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756B6" w14:textId="6B6C3910" w:rsidR="00CF2F91" w:rsidRPr="00F93053" w:rsidRDefault="004D7594" w:rsidP="00A77260">
      <w:pPr>
        <w:pStyle w:val="Nagwek1"/>
        <w:contextualSpacing/>
        <w:rPr>
          <w:sz w:val="22"/>
          <w:szCs w:val="22"/>
        </w:rPr>
      </w:pPr>
      <w:r w:rsidRPr="00F93053">
        <w:rPr>
          <w:sz w:val="22"/>
          <w:szCs w:val="22"/>
        </w:rPr>
        <w:t xml:space="preserve">Regulamin </w:t>
      </w:r>
      <w:r w:rsidR="00CF2F91" w:rsidRPr="00F93053">
        <w:rPr>
          <w:sz w:val="22"/>
          <w:szCs w:val="22"/>
        </w:rPr>
        <w:t>organizacji</w:t>
      </w:r>
      <w:r w:rsidR="002369BF" w:rsidRPr="00F93053">
        <w:rPr>
          <w:sz w:val="22"/>
          <w:szCs w:val="22"/>
        </w:rPr>
        <w:t xml:space="preserve"> i</w:t>
      </w:r>
      <w:r w:rsidR="00A77260" w:rsidRPr="00F93053">
        <w:rPr>
          <w:sz w:val="22"/>
          <w:szCs w:val="22"/>
        </w:rPr>
        <w:t xml:space="preserve"> </w:t>
      </w:r>
      <w:r w:rsidR="00CF2F91" w:rsidRPr="00F93053">
        <w:rPr>
          <w:sz w:val="22"/>
          <w:szCs w:val="22"/>
        </w:rPr>
        <w:t>trybu pracy komisji przetar</w:t>
      </w:r>
      <w:bookmarkStart w:id="0" w:name="_GoBack"/>
      <w:bookmarkEnd w:id="0"/>
      <w:r w:rsidR="00CF2F91" w:rsidRPr="00F93053">
        <w:rPr>
          <w:sz w:val="22"/>
          <w:szCs w:val="22"/>
        </w:rPr>
        <w:t>gowej</w:t>
      </w:r>
    </w:p>
    <w:p w14:paraId="22A850B8" w14:textId="2B950498" w:rsidR="00687F7B" w:rsidRDefault="006706FF" w:rsidP="00687F7B">
      <w:pPr>
        <w:pStyle w:val="Akapitzlist"/>
        <w:tabs>
          <w:tab w:val="left" w:pos="851"/>
        </w:tabs>
        <w:spacing w:after="240" w:line="300" w:lineRule="auto"/>
        <w:ind w:left="0"/>
        <w:jc w:val="center"/>
        <w:rPr>
          <w:rFonts w:cstheme="minorHAnsi"/>
        </w:rPr>
      </w:pPr>
      <w:r w:rsidRPr="00F93053">
        <w:rPr>
          <w:rFonts w:cstheme="minorHAnsi"/>
        </w:rPr>
        <w:t>§ 1</w:t>
      </w:r>
    </w:p>
    <w:p w14:paraId="611E9466" w14:textId="29211AE5" w:rsidR="009A6616" w:rsidRPr="00F93053" w:rsidRDefault="0009113B" w:rsidP="00687F7B">
      <w:pPr>
        <w:pStyle w:val="Akapitzlist"/>
        <w:numPr>
          <w:ilvl w:val="0"/>
          <w:numId w:val="25"/>
        </w:numPr>
        <w:spacing w:after="240" w:line="300" w:lineRule="auto"/>
        <w:rPr>
          <w:rFonts w:cstheme="minorHAnsi"/>
        </w:rPr>
      </w:pPr>
      <w:r w:rsidRPr="00F93053">
        <w:rPr>
          <w:rFonts w:cstheme="minorHAnsi"/>
        </w:rPr>
        <w:t>K</w:t>
      </w:r>
      <w:r w:rsidR="00CF2F91" w:rsidRPr="00F93053">
        <w:rPr>
          <w:rFonts w:cstheme="minorHAnsi"/>
        </w:rPr>
        <w:t>omisj</w:t>
      </w:r>
      <w:r w:rsidR="006F024A" w:rsidRPr="00F93053">
        <w:rPr>
          <w:rFonts w:cstheme="minorHAnsi"/>
        </w:rPr>
        <w:t>a</w:t>
      </w:r>
      <w:r w:rsidR="00CF2F91" w:rsidRPr="00F93053">
        <w:rPr>
          <w:rFonts w:cstheme="minorHAnsi"/>
        </w:rPr>
        <w:t xml:space="preserve"> przetargow</w:t>
      </w:r>
      <w:r w:rsidR="006F024A" w:rsidRPr="00F93053">
        <w:rPr>
          <w:rFonts w:cstheme="minorHAnsi"/>
        </w:rPr>
        <w:t>a</w:t>
      </w:r>
      <w:r w:rsidRPr="00F93053">
        <w:rPr>
          <w:rFonts w:cstheme="minorHAnsi"/>
        </w:rPr>
        <w:t>, zwana dalej „komisją”</w:t>
      </w:r>
      <w:r w:rsidR="006730F4" w:rsidRPr="00F93053">
        <w:rPr>
          <w:rFonts w:cstheme="minorHAnsi"/>
        </w:rPr>
        <w:t xml:space="preserve">, </w:t>
      </w:r>
      <w:r w:rsidR="006F024A" w:rsidRPr="00F93053">
        <w:rPr>
          <w:rFonts w:cstheme="minorHAnsi"/>
        </w:rPr>
        <w:t xml:space="preserve">powoływana jest </w:t>
      </w:r>
      <w:r w:rsidR="00CF2F91" w:rsidRPr="00F93053">
        <w:rPr>
          <w:rFonts w:cstheme="minorHAnsi"/>
        </w:rPr>
        <w:t>do przygotowania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="00CF2F91" w:rsidRPr="00F93053">
        <w:rPr>
          <w:rFonts w:cstheme="minorHAnsi"/>
        </w:rPr>
        <w:t>przeprowadzenia postępowania</w:t>
      </w:r>
      <w:r w:rsidR="008A5C15" w:rsidRPr="00F93053">
        <w:rPr>
          <w:rFonts w:cstheme="minorHAnsi"/>
        </w:rPr>
        <w:t>, zgodnie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="008A5C15" w:rsidRPr="00F93053">
        <w:rPr>
          <w:rFonts w:cstheme="minorHAnsi"/>
        </w:rPr>
        <w:t>przepisami ustawy</w:t>
      </w:r>
      <w:r w:rsidR="00C15DB5" w:rsidRPr="00F93053">
        <w:rPr>
          <w:rFonts w:cstheme="minorHAnsi"/>
        </w:rPr>
        <w:t xml:space="preserve"> z dnia 11 września 2019 r. Prawo zamówień publicznych („ustawa”)</w:t>
      </w:r>
      <w:r w:rsidR="008A5C15" w:rsidRPr="00F93053">
        <w:rPr>
          <w:rFonts w:cstheme="minorHAnsi"/>
        </w:rPr>
        <w:t>, aktów wykonawczych do ustawy</w:t>
      </w:r>
      <w:r w:rsidR="00926900" w:rsidRPr="00F93053">
        <w:rPr>
          <w:rFonts w:cstheme="minorHAnsi"/>
        </w:rPr>
        <w:t>.</w:t>
      </w:r>
    </w:p>
    <w:p w14:paraId="0777AAC6" w14:textId="1C2A72D2" w:rsidR="00CF2F91" w:rsidRPr="00F93053" w:rsidRDefault="00926900" w:rsidP="00687F7B">
      <w:pPr>
        <w:pStyle w:val="Akapitzlist"/>
        <w:numPr>
          <w:ilvl w:val="0"/>
          <w:numId w:val="25"/>
        </w:numPr>
        <w:spacing w:after="240" w:line="300" w:lineRule="auto"/>
        <w:rPr>
          <w:rFonts w:cstheme="minorHAnsi"/>
        </w:rPr>
      </w:pPr>
      <w:r w:rsidRPr="00F93053">
        <w:rPr>
          <w:rFonts w:cstheme="minorHAnsi"/>
        </w:rPr>
        <w:t>K</w:t>
      </w:r>
      <w:r w:rsidR="00CF2F91" w:rsidRPr="00F93053">
        <w:rPr>
          <w:rFonts w:cstheme="minorHAnsi"/>
        </w:rPr>
        <w:t>omisja jest zespołem pomocniczym kierownika zamawiającego.</w:t>
      </w:r>
    </w:p>
    <w:p w14:paraId="43602421" w14:textId="77777777" w:rsidR="001E0343" w:rsidRPr="00F93053" w:rsidRDefault="001E0343" w:rsidP="007B0492">
      <w:pPr>
        <w:pStyle w:val="Akapitzlist"/>
        <w:tabs>
          <w:tab w:val="left" w:pos="851"/>
        </w:tabs>
        <w:spacing w:after="240" w:line="300" w:lineRule="auto"/>
        <w:ind w:left="567"/>
        <w:rPr>
          <w:rFonts w:cstheme="minorHAnsi"/>
        </w:rPr>
      </w:pPr>
    </w:p>
    <w:p w14:paraId="0B90C0CF" w14:textId="00B18970" w:rsidR="00687F7B" w:rsidRDefault="007B0492" w:rsidP="00687F7B">
      <w:pPr>
        <w:pStyle w:val="Akapitzlist"/>
        <w:spacing w:after="240" w:line="300" w:lineRule="auto"/>
        <w:ind w:left="0"/>
        <w:jc w:val="center"/>
        <w:rPr>
          <w:rFonts w:cstheme="minorHAnsi"/>
        </w:rPr>
      </w:pPr>
      <w:r w:rsidRPr="00F93053">
        <w:rPr>
          <w:rFonts w:cstheme="minorHAnsi"/>
        </w:rPr>
        <w:t>§ 2</w:t>
      </w:r>
    </w:p>
    <w:p w14:paraId="6B9891D6" w14:textId="02E2FCEE" w:rsidR="3FEBBEE9" w:rsidRPr="00F93053" w:rsidRDefault="3FEBBEE9" w:rsidP="00687F7B">
      <w:pPr>
        <w:pStyle w:val="Akapitzlist"/>
        <w:numPr>
          <w:ilvl w:val="0"/>
          <w:numId w:val="27"/>
        </w:numPr>
        <w:spacing w:after="240" w:line="300" w:lineRule="auto"/>
        <w:rPr>
          <w:rFonts w:cstheme="minorHAnsi"/>
        </w:rPr>
      </w:pPr>
      <w:r w:rsidRPr="00F93053">
        <w:rPr>
          <w:rFonts w:cstheme="minorHAnsi"/>
        </w:rPr>
        <w:t>Komisja rozpoczyna działalność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dniem powołania przez kierownika zamawiającego.</w:t>
      </w:r>
    </w:p>
    <w:p w14:paraId="7C9F0C1E" w14:textId="76D54A63" w:rsidR="001C04D1" w:rsidRPr="00F93053" w:rsidRDefault="3FEBBEE9" w:rsidP="00687F7B">
      <w:pPr>
        <w:pStyle w:val="Akapitzlist"/>
        <w:numPr>
          <w:ilvl w:val="0"/>
          <w:numId w:val="27"/>
        </w:numPr>
        <w:spacing w:after="240" w:line="300" w:lineRule="auto"/>
        <w:rPr>
          <w:rFonts w:cstheme="minorHAnsi"/>
        </w:rPr>
      </w:pPr>
      <w:r w:rsidRPr="00F93053">
        <w:rPr>
          <w:rFonts w:cstheme="minorHAnsi"/>
        </w:rPr>
        <w:t>Warunkiem podjęcia przez członka komisji pierwszej czynności jest złożenie przez niego oświadczenia,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którym mowa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art. 56 ust. 3 ustawy</w:t>
      </w:r>
      <w:r w:rsidR="006A4BAA">
        <w:rPr>
          <w:rFonts w:cstheme="minorHAnsi"/>
        </w:rPr>
        <w:t xml:space="preserve"> na zasadach wskazanych w </w:t>
      </w:r>
      <w:r w:rsidR="006A4BAA" w:rsidRPr="00F93053">
        <w:rPr>
          <w:rFonts w:cstheme="minorHAnsi"/>
        </w:rPr>
        <w:t>§</w:t>
      </w:r>
      <w:r w:rsidR="006A4BAA">
        <w:rPr>
          <w:rFonts w:cstheme="minorHAnsi"/>
        </w:rPr>
        <w:t xml:space="preserve"> 6</w:t>
      </w:r>
      <w:r w:rsidRPr="00F93053">
        <w:rPr>
          <w:rFonts w:cstheme="minorHAnsi"/>
        </w:rPr>
        <w:t>.</w:t>
      </w:r>
    </w:p>
    <w:p w14:paraId="53F4E13E" w14:textId="77777777" w:rsidR="001E0343" w:rsidRPr="00F93053" w:rsidRDefault="001E0343" w:rsidP="00D44E52">
      <w:pPr>
        <w:pStyle w:val="Akapitzlist"/>
        <w:tabs>
          <w:tab w:val="left" w:pos="0"/>
          <w:tab w:val="left" w:pos="142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240" w:line="300" w:lineRule="auto"/>
        <w:ind w:left="567"/>
        <w:rPr>
          <w:rFonts w:cstheme="minorHAnsi"/>
        </w:rPr>
      </w:pPr>
    </w:p>
    <w:p w14:paraId="105DC356" w14:textId="0A1E56AF" w:rsidR="00687F7B" w:rsidRDefault="00D44E52" w:rsidP="00687F7B">
      <w:pPr>
        <w:pStyle w:val="Akapitzlist"/>
        <w:tabs>
          <w:tab w:val="left" w:pos="0"/>
          <w:tab w:val="left" w:pos="142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240" w:line="300" w:lineRule="auto"/>
        <w:ind w:left="0"/>
        <w:jc w:val="center"/>
        <w:rPr>
          <w:rFonts w:cstheme="minorHAnsi"/>
        </w:rPr>
      </w:pPr>
      <w:r w:rsidRPr="00F93053">
        <w:rPr>
          <w:rFonts w:cstheme="minorHAnsi"/>
        </w:rPr>
        <w:t>§ 3</w:t>
      </w:r>
    </w:p>
    <w:p w14:paraId="19E18E61" w14:textId="29425BFD" w:rsidR="00FA09BD" w:rsidRPr="00F93053" w:rsidRDefault="00CF2F91" w:rsidP="00687F7B">
      <w:pPr>
        <w:pStyle w:val="Akapitzlist"/>
        <w:numPr>
          <w:ilvl w:val="0"/>
          <w:numId w:val="29"/>
        </w:numPr>
        <w:tabs>
          <w:tab w:val="left" w:pos="0"/>
          <w:tab w:val="left" w:pos="142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240" w:line="300" w:lineRule="auto"/>
        <w:rPr>
          <w:rFonts w:cstheme="minorHAnsi"/>
        </w:rPr>
      </w:pPr>
      <w:r w:rsidRPr="00F93053">
        <w:rPr>
          <w:rFonts w:cstheme="minorHAnsi"/>
        </w:rPr>
        <w:t>W skład komisji wchodzą</w:t>
      </w:r>
      <w:r w:rsidR="00FA09BD" w:rsidRPr="00F93053">
        <w:rPr>
          <w:rFonts w:cstheme="minorHAnsi"/>
        </w:rPr>
        <w:t xml:space="preserve"> </w:t>
      </w:r>
      <w:r w:rsidR="00F523D5" w:rsidRPr="00F93053">
        <w:rPr>
          <w:rFonts w:cstheme="minorHAnsi"/>
        </w:rPr>
        <w:t>co najmniej</w:t>
      </w:r>
      <w:r w:rsidR="00FA09BD" w:rsidRPr="00F93053">
        <w:rPr>
          <w:rFonts w:cstheme="minorHAnsi"/>
        </w:rPr>
        <w:t>:</w:t>
      </w:r>
    </w:p>
    <w:p w14:paraId="7D1FE36B" w14:textId="2E9F80E7" w:rsidR="00FA09BD" w:rsidRPr="00F93053" w:rsidRDefault="00FA09BD" w:rsidP="00687F7B">
      <w:pPr>
        <w:pStyle w:val="Akapitzlist"/>
        <w:numPr>
          <w:ilvl w:val="0"/>
          <w:numId w:val="14"/>
        </w:numPr>
        <w:tabs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240" w:line="300" w:lineRule="auto"/>
        <w:ind w:left="1418" w:hanging="437"/>
        <w:rPr>
          <w:rFonts w:cstheme="minorHAnsi"/>
        </w:rPr>
      </w:pPr>
      <w:r w:rsidRPr="00F93053">
        <w:rPr>
          <w:rFonts w:cstheme="minorHAnsi"/>
        </w:rPr>
        <w:t>pracownik komórki merytorycznej jako przewodniczący komisji;</w:t>
      </w:r>
    </w:p>
    <w:p w14:paraId="4B648B50" w14:textId="04EEF660" w:rsidR="00FA09BD" w:rsidRPr="00F93053" w:rsidRDefault="00FA09BD" w:rsidP="00687F7B">
      <w:pPr>
        <w:pStyle w:val="Akapitzlist"/>
        <w:numPr>
          <w:ilvl w:val="0"/>
          <w:numId w:val="14"/>
        </w:numPr>
        <w:tabs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240" w:line="300" w:lineRule="auto"/>
        <w:ind w:left="1418" w:hanging="437"/>
        <w:rPr>
          <w:rFonts w:cstheme="minorHAnsi"/>
        </w:rPr>
      </w:pPr>
      <w:r w:rsidRPr="00F93053">
        <w:rPr>
          <w:rFonts w:cstheme="minorHAnsi"/>
        </w:rPr>
        <w:t xml:space="preserve">pracownik </w:t>
      </w:r>
      <w:r w:rsidR="00F93053" w:rsidRPr="00F93053">
        <w:rPr>
          <w:rFonts w:cstheme="minorHAnsi"/>
        </w:rPr>
        <w:t>Działu Finansowo-Księgowego</w:t>
      </w:r>
      <w:r w:rsidRPr="00F93053">
        <w:rPr>
          <w:rFonts w:cstheme="minorHAnsi"/>
        </w:rPr>
        <w:t>, jako członek komisji;</w:t>
      </w:r>
    </w:p>
    <w:p w14:paraId="0FD718D8" w14:textId="01211A7D" w:rsidR="00CF2F91" w:rsidRPr="00F93053" w:rsidRDefault="00FA09BD" w:rsidP="00687F7B">
      <w:pPr>
        <w:pStyle w:val="Akapitzlist"/>
        <w:numPr>
          <w:ilvl w:val="0"/>
          <w:numId w:val="14"/>
        </w:numPr>
        <w:tabs>
          <w:tab w:val="left" w:pos="142"/>
        </w:tabs>
        <w:spacing w:after="240" w:line="300" w:lineRule="auto"/>
        <w:ind w:left="1418" w:hanging="437"/>
        <w:rPr>
          <w:rFonts w:cstheme="minorHAnsi"/>
        </w:rPr>
      </w:pPr>
      <w:r w:rsidRPr="00F93053">
        <w:rPr>
          <w:rFonts w:cstheme="minorHAnsi"/>
        </w:rPr>
        <w:t xml:space="preserve">pracownik </w:t>
      </w:r>
      <w:r w:rsidR="00F93053" w:rsidRPr="00F93053">
        <w:rPr>
          <w:rFonts w:cstheme="minorHAnsi"/>
        </w:rPr>
        <w:t>Sekcji</w:t>
      </w:r>
      <w:r w:rsidRPr="00F93053">
        <w:rPr>
          <w:rFonts w:cstheme="minorHAnsi"/>
        </w:rPr>
        <w:t xml:space="preserve"> Zamówień Publicznych jako sekretarz komisji.</w:t>
      </w:r>
    </w:p>
    <w:p w14:paraId="693ABD5B" w14:textId="1BCD6E4C" w:rsidR="7139AF08" w:rsidRPr="00F93053" w:rsidRDefault="00C5352D" w:rsidP="00687F7B">
      <w:pPr>
        <w:pStyle w:val="Akapitzlist"/>
        <w:numPr>
          <w:ilvl w:val="0"/>
          <w:numId w:val="29"/>
        </w:numPr>
        <w:tabs>
          <w:tab w:val="left" w:pos="142"/>
          <w:tab w:val="left" w:pos="851"/>
        </w:tabs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Kandydata na </w:t>
      </w:r>
      <w:r w:rsidR="00B26942">
        <w:rPr>
          <w:rFonts w:cstheme="minorHAnsi"/>
        </w:rPr>
        <w:t>p</w:t>
      </w:r>
      <w:r w:rsidR="00F93053" w:rsidRPr="00F93053">
        <w:rPr>
          <w:rFonts w:cstheme="minorHAnsi"/>
        </w:rPr>
        <w:t>rzewodniczącego</w:t>
      </w:r>
      <w:r w:rsidR="7139AF08" w:rsidRPr="00F93053">
        <w:rPr>
          <w:rFonts w:cstheme="minorHAnsi"/>
        </w:rPr>
        <w:t xml:space="preserve"> komisji wskazuje komórk</w:t>
      </w:r>
      <w:r w:rsidR="00F93053" w:rsidRPr="00F93053">
        <w:rPr>
          <w:rFonts w:cstheme="minorHAnsi"/>
        </w:rPr>
        <w:t>a</w:t>
      </w:r>
      <w:r w:rsidR="7139AF08" w:rsidRPr="00F93053">
        <w:rPr>
          <w:rFonts w:cstheme="minorHAnsi"/>
        </w:rPr>
        <w:t xml:space="preserve"> merytoryczn</w:t>
      </w:r>
      <w:r w:rsidR="00F93053" w:rsidRPr="00F93053">
        <w:rPr>
          <w:rFonts w:cstheme="minorHAnsi"/>
        </w:rPr>
        <w:t>a</w:t>
      </w:r>
      <w:r w:rsidR="7139AF08" w:rsidRPr="00F93053">
        <w:rPr>
          <w:rFonts w:cstheme="minorHAnsi"/>
        </w:rPr>
        <w:t>.</w:t>
      </w:r>
    </w:p>
    <w:p w14:paraId="1648DBD7" w14:textId="0601926C" w:rsidR="00687F7B" w:rsidRDefault="0005545D" w:rsidP="00687F7B">
      <w:pPr>
        <w:pStyle w:val="Bezodstpw"/>
        <w:spacing w:after="240" w:line="300" w:lineRule="auto"/>
        <w:ind w:firstLine="0"/>
        <w:contextualSpacing/>
        <w:jc w:val="center"/>
        <w:rPr>
          <w:rFonts w:cstheme="minorHAnsi"/>
          <w:iCs/>
        </w:rPr>
      </w:pPr>
      <w:r w:rsidRPr="00F93053">
        <w:rPr>
          <w:rFonts w:cstheme="minorHAnsi"/>
          <w:iCs/>
        </w:rPr>
        <w:t>§ 4</w:t>
      </w:r>
    </w:p>
    <w:p w14:paraId="4F489F3E" w14:textId="42DE30E6" w:rsidR="00CF2F91" w:rsidRPr="00F93053" w:rsidRDefault="00CF2F91" w:rsidP="00687F7B">
      <w:pPr>
        <w:pStyle w:val="Bezodstpw"/>
        <w:numPr>
          <w:ilvl w:val="0"/>
          <w:numId w:val="30"/>
        </w:numPr>
        <w:tabs>
          <w:tab w:val="left" w:pos="851"/>
        </w:tabs>
        <w:spacing w:after="240" w:line="300" w:lineRule="auto"/>
        <w:ind w:left="851" w:hanging="284"/>
        <w:contextualSpacing/>
        <w:jc w:val="left"/>
        <w:rPr>
          <w:rFonts w:cstheme="minorHAnsi"/>
          <w:iCs/>
        </w:rPr>
      </w:pPr>
      <w:r w:rsidRPr="00F93053">
        <w:rPr>
          <w:rFonts w:cstheme="minorHAnsi"/>
        </w:rPr>
        <w:t xml:space="preserve">Zadaniem komisji </w:t>
      </w:r>
      <w:r w:rsidRPr="00F93053">
        <w:rPr>
          <w:rFonts w:eastAsia="Times New Roman" w:cstheme="minorHAnsi"/>
        </w:rPr>
        <w:t>jest przygotowanie</w:t>
      </w:r>
      <w:r w:rsidR="002369BF" w:rsidRPr="00F93053">
        <w:rPr>
          <w:rFonts w:eastAsia="Times New Roman" w:cstheme="minorHAnsi"/>
        </w:rPr>
        <w:t xml:space="preserve"> i</w:t>
      </w:r>
      <w:r w:rsidR="003F0F97" w:rsidRPr="00F93053">
        <w:rPr>
          <w:rFonts w:eastAsia="Times New Roman" w:cstheme="minorHAnsi"/>
        </w:rPr>
        <w:t xml:space="preserve"> </w:t>
      </w:r>
      <w:r w:rsidRPr="00F93053">
        <w:rPr>
          <w:rFonts w:eastAsia="Times New Roman" w:cstheme="minorHAnsi"/>
        </w:rPr>
        <w:t>przeprowadzenie postępowania</w:t>
      </w:r>
      <w:r w:rsidR="00825815" w:rsidRPr="00F93053">
        <w:rPr>
          <w:rFonts w:eastAsia="Times New Roman" w:cstheme="minorHAnsi"/>
        </w:rPr>
        <w:t>.</w:t>
      </w:r>
    </w:p>
    <w:p w14:paraId="0A73453E" w14:textId="62380494" w:rsidR="00AE3616" w:rsidRPr="00F93053" w:rsidRDefault="00CF2F91" w:rsidP="00687F7B">
      <w:pPr>
        <w:pStyle w:val="Bezodstpw"/>
        <w:numPr>
          <w:ilvl w:val="0"/>
          <w:numId w:val="30"/>
        </w:numPr>
        <w:tabs>
          <w:tab w:val="left" w:pos="851"/>
        </w:tabs>
        <w:spacing w:after="240" w:line="300" w:lineRule="auto"/>
        <w:ind w:left="851" w:hanging="284"/>
        <w:contextualSpacing/>
        <w:jc w:val="left"/>
        <w:rPr>
          <w:rFonts w:cstheme="minorHAnsi"/>
          <w:iCs/>
        </w:rPr>
      </w:pPr>
      <w:r w:rsidRPr="00F93053">
        <w:rPr>
          <w:rFonts w:cstheme="minorHAnsi"/>
        </w:rPr>
        <w:t>Komisja podejmuje czynno</w:t>
      </w:r>
      <w:r w:rsidRPr="00F93053">
        <w:rPr>
          <w:rFonts w:eastAsia="Times New Roman" w:cstheme="minorHAnsi"/>
        </w:rPr>
        <w:t>ści przygotowania</w:t>
      </w:r>
      <w:r w:rsidR="002369BF" w:rsidRPr="00F93053">
        <w:rPr>
          <w:rFonts w:eastAsia="Times New Roman" w:cstheme="minorHAnsi"/>
        </w:rPr>
        <w:t xml:space="preserve"> i</w:t>
      </w:r>
      <w:r w:rsidR="003F0F97" w:rsidRPr="00F93053">
        <w:rPr>
          <w:rFonts w:eastAsia="Times New Roman" w:cstheme="minorHAnsi"/>
        </w:rPr>
        <w:t xml:space="preserve"> </w:t>
      </w:r>
      <w:r w:rsidRPr="00F93053">
        <w:rPr>
          <w:rFonts w:eastAsia="Times New Roman" w:cstheme="minorHAnsi"/>
        </w:rPr>
        <w:t>przeprowadzenia postępowania stosownie do przyjętego</w:t>
      </w:r>
      <w:r w:rsidR="002369BF" w:rsidRPr="00F93053">
        <w:rPr>
          <w:rFonts w:eastAsia="Times New Roman" w:cstheme="minorHAnsi"/>
        </w:rPr>
        <w:t xml:space="preserve"> i</w:t>
      </w:r>
      <w:r w:rsidR="003F0F97" w:rsidRPr="00F93053">
        <w:rPr>
          <w:rFonts w:eastAsia="Times New Roman" w:cstheme="minorHAnsi"/>
        </w:rPr>
        <w:t xml:space="preserve"> </w:t>
      </w:r>
      <w:r w:rsidRPr="00F93053">
        <w:rPr>
          <w:rFonts w:eastAsia="Times New Roman" w:cstheme="minorHAnsi"/>
        </w:rPr>
        <w:t>zatwierdzonego dla danego postępowania trybu, określonego ustawą.</w:t>
      </w:r>
    </w:p>
    <w:p w14:paraId="45AC3763" w14:textId="1A1497A1" w:rsidR="00AE3616" w:rsidRPr="00F93053" w:rsidRDefault="00CF2F91" w:rsidP="00687F7B">
      <w:pPr>
        <w:pStyle w:val="Bezodstpw"/>
        <w:numPr>
          <w:ilvl w:val="0"/>
          <w:numId w:val="30"/>
        </w:numPr>
        <w:tabs>
          <w:tab w:val="left" w:pos="851"/>
        </w:tabs>
        <w:spacing w:after="240" w:line="300" w:lineRule="auto"/>
        <w:ind w:left="851" w:hanging="284"/>
        <w:contextualSpacing/>
        <w:jc w:val="left"/>
        <w:rPr>
          <w:rFonts w:cstheme="minorHAnsi"/>
          <w:iCs/>
        </w:rPr>
      </w:pPr>
      <w:r w:rsidRPr="00F93053">
        <w:rPr>
          <w:rFonts w:cstheme="minorHAnsi"/>
        </w:rPr>
        <w:t>Komisja działa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zakresie zatwierdzonego wniosku złożonego przez właściwą komórkę merytoryczną. Istotne zmiany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stosunku do treści wniosku, dotyczące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szczególności zakresu, przedmiotu lub istotnych warunków realizacji zamówienia,</w:t>
      </w:r>
      <w:r w:rsidR="002369BF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 xml:space="preserve">wymagają </w:t>
      </w:r>
      <w:r w:rsidR="00EBC793" w:rsidRPr="00F93053">
        <w:rPr>
          <w:rFonts w:cstheme="minorHAnsi"/>
        </w:rPr>
        <w:t>złożenia wniosku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="00EBC793" w:rsidRPr="00F93053">
        <w:rPr>
          <w:rFonts w:cstheme="minorHAnsi"/>
        </w:rPr>
        <w:t>aktualizację</w:t>
      </w:r>
      <w:r w:rsidR="00825815" w:rsidRPr="00F93053">
        <w:rPr>
          <w:rFonts w:cstheme="minorHAnsi"/>
        </w:rPr>
        <w:t xml:space="preserve"> </w:t>
      </w:r>
      <w:r w:rsidR="00A97A3C" w:rsidRPr="00F93053">
        <w:rPr>
          <w:rFonts w:cstheme="minorHAnsi"/>
        </w:rPr>
        <w:t>plan</w:t>
      </w:r>
      <w:r w:rsidR="12945D7E" w:rsidRPr="00F93053">
        <w:rPr>
          <w:rFonts w:cstheme="minorHAnsi"/>
        </w:rPr>
        <w:t>u</w:t>
      </w:r>
      <w:r w:rsidR="00A97A3C" w:rsidRPr="00F93053">
        <w:rPr>
          <w:rFonts w:cstheme="minorHAnsi"/>
        </w:rPr>
        <w:t xml:space="preserve"> zamówień </w:t>
      </w:r>
      <w:r w:rsidR="309A604A" w:rsidRPr="00F93053">
        <w:rPr>
          <w:rFonts w:cstheme="minorHAnsi"/>
        </w:rPr>
        <w:t xml:space="preserve">publicznych </w:t>
      </w:r>
      <w:r w:rsidR="00A97A3C" w:rsidRPr="00F93053">
        <w:rPr>
          <w:rFonts w:cstheme="minorHAnsi"/>
        </w:rPr>
        <w:t xml:space="preserve">oraz </w:t>
      </w:r>
      <w:r w:rsidRPr="00F93053">
        <w:rPr>
          <w:rFonts w:cstheme="minorHAnsi"/>
        </w:rPr>
        <w:t>przedstawienia</w:t>
      </w:r>
      <w:r w:rsidR="3F19DDB7" w:rsidRPr="00F93053">
        <w:rPr>
          <w:rFonts w:cstheme="minorHAnsi"/>
        </w:rPr>
        <w:t xml:space="preserve"> </w:t>
      </w:r>
      <w:r w:rsidR="1E2C23EA" w:rsidRPr="00F93053">
        <w:rPr>
          <w:rFonts w:cstheme="minorHAnsi"/>
        </w:rPr>
        <w:t>tych zmian</w:t>
      </w:r>
      <w:r w:rsidRPr="00F93053">
        <w:rPr>
          <w:rFonts w:cstheme="minorHAnsi"/>
        </w:rPr>
        <w:t xml:space="preserve"> kierownikowi zamawiającego do zatwierdzenia.</w:t>
      </w:r>
    </w:p>
    <w:p w14:paraId="3F05E86A" w14:textId="2309CA9D" w:rsidR="00AE3616" w:rsidRPr="00F93053" w:rsidRDefault="00CF2F91" w:rsidP="00687F7B">
      <w:pPr>
        <w:pStyle w:val="Bezodstpw"/>
        <w:numPr>
          <w:ilvl w:val="0"/>
          <w:numId w:val="30"/>
        </w:numPr>
        <w:tabs>
          <w:tab w:val="left" w:pos="851"/>
        </w:tabs>
        <w:spacing w:after="240" w:line="300" w:lineRule="auto"/>
        <w:ind w:left="851" w:hanging="284"/>
        <w:contextualSpacing/>
        <w:jc w:val="left"/>
        <w:rPr>
          <w:rFonts w:cstheme="minorHAnsi"/>
          <w:iCs/>
        </w:rPr>
      </w:pPr>
      <w:r w:rsidRPr="00F93053">
        <w:rPr>
          <w:rFonts w:cstheme="minorHAnsi"/>
        </w:rPr>
        <w:t>Członkowie komisji przy wykonywaniu czynności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postępowaniu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 xml:space="preserve">udzielenie zamówienia </w:t>
      </w:r>
      <w:r w:rsidR="008E1BF7" w:rsidRPr="00F93053">
        <w:rPr>
          <w:rFonts w:cstheme="minorHAnsi"/>
        </w:rPr>
        <w:t xml:space="preserve">publicznego </w:t>
      </w:r>
      <w:r w:rsidRPr="00F93053">
        <w:rPr>
          <w:rFonts w:cstheme="minorHAnsi"/>
        </w:rPr>
        <w:t>kierują się wyłącznie przepisami prawa, posiadaną wiedzą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doświadczeniem, rzetelnie, bezstronnie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obiektywnie wykonują powierzone czynności</w:t>
      </w:r>
      <w:r w:rsidRPr="00F93053">
        <w:rPr>
          <w:rFonts w:eastAsia="Times New Roman" w:cstheme="minorHAnsi"/>
        </w:rPr>
        <w:t>.</w:t>
      </w:r>
    </w:p>
    <w:p w14:paraId="5CDF3969" w14:textId="49AEBBAE" w:rsidR="00CF2F91" w:rsidRPr="00F93053" w:rsidRDefault="00CF2F91" w:rsidP="00687F7B">
      <w:pPr>
        <w:pStyle w:val="Bezodstpw"/>
        <w:numPr>
          <w:ilvl w:val="0"/>
          <w:numId w:val="30"/>
        </w:numPr>
        <w:tabs>
          <w:tab w:val="left" w:pos="851"/>
        </w:tabs>
        <w:spacing w:after="240" w:line="300" w:lineRule="auto"/>
        <w:ind w:left="851" w:hanging="284"/>
        <w:contextualSpacing/>
        <w:jc w:val="left"/>
        <w:rPr>
          <w:rFonts w:cstheme="minorHAnsi"/>
          <w:iCs/>
        </w:rPr>
      </w:pPr>
      <w:r w:rsidRPr="00F93053">
        <w:rPr>
          <w:rFonts w:cstheme="minorHAnsi"/>
        </w:rPr>
        <w:t>Prace komisji dokumentowane są zgodnie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 xml:space="preserve">przepisami ustawy, aktów wykonawczych do ustawy </w:t>
      </w:r>
      <w:r w:rsidR="000571E2" w:rsidRPr="00F93053">
        <w:rPr>
          <w:rFonts w:cstheme="minorHAnsi"/>
        </w:rPr>
        <w:t>oraz zgodnie z postanowieniami</w:t>
      </w:r>
      <w:r w:rsidR="000571E2" w:rsidRPr="00F93053" w:rsidDel="000571E2">
        <w:rPr>
          <w:rFonts w:cstheme="minorHAnsi"/>
        </w:rPr>
        <w:t xml:space="preserve"> </w:t>
      </w:r>
      <w:r w:rsidRPr="00F93053">
        <w:rPr>
          <w:rFonts w:cstheme="minorHAnsi"/>
        </w:rPr>
        <w:t>zarządzenia.</w:t>
      </w:r>
    </w:p>
    <w:p w14:paraId="1929C75D" w14:textId="34578216" w:rsidR="00687F7B" w:rsidRDefault="00650D5F" w:rsidP="00687F7B">
      <w:pPr>
        <w:spacing w:after="240" w:line="300" w:lineRule="auto"/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F93053">
        <w:rPr>
          <w:rFonts w:asciiTheme="minorHAnsi" w:hAnsiTheme="minorHAnsi" w:cstheme="minorHAnsi"/>
          <w:sz w:val="22"/>
          <w:szCs w:val="22"/>
        </w:rPr>
        <w:t>§ 5</w:t>
      </w:r>
    </w:p>
    <w:p w14:paraId="747E1B06" w14:textId="6818C426" w:rsidR="00CF2F91" w:rsidRPr="00F93053" w:rsidRDefault="00CF2F91" w:rsidP="0073427A">
      <w:pPr>
        <w:spacing w:after="240" w:line="300" w:lineRule="auto"/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F93053">
        <w:rPr>
          <w:rFonts w:asciiTheme="minorHAnsi" w:hAnsiTheme="minorHAnsi" w:cstheme="minorHAnsi"/>
          <w:sz w:val="22"/>
          <w:szCs w:val="22"/>
        </w:rPr>
        <w:t>Jeżeli dokonanie określonych czynności związanych</w:t>
      </w:r>
      <w:r w:rsidR="002369BF" w:rsidRPr="00F93053">
        <w:rPr>
          <w:rFonts w:asciiTheme="minorHAnsi" w:hAnsiTheme="minorHAnsi" w:cstheme="minorHAnsi"/>
          <w:sz w:val="22"/>
          <w:szCs w:val="22"/>
        </w:rPr>
        <w:t xml:space="preserve"> z</w:t>
      </w:r>
      <w:r w:rsidR="003F0F97" w:rsidRPr="00F93053">
        <w:rPr>
          <w:rFonts w:asciiTheme="minorHAnsi" w:hAnsiTheme="minorHAnsi" w:cstheme="minorHAnsi"/>
          <w:sz w:val="22"/>
          <w:szCs w:val="22"/>
        </w:rPr>
        <w:t xml:space="preserve"> </w:t>
      </w:r>
      <w:r w:rsidRPr="00F93053">
        <w:rPr>
          <w:rFonts w:asciiTheme="minorHAnsi" w:hAnsiTheme="minorHAnsi" w:cstheme="minorHAnsi"/>
          <w:sz w:val="22"/>
          <w:szCs w:val="22"/>
        </w:rPr>
        <w:t>przygotowaniem</w:t>
      </w:r>
      <w:r w:rsidR="002369BF" w:rsidRPr="00F93053">
        <w:rPr>
          <w:rFonts w:asciiTheme="minorHAnsi" w:hAnsiTheme="minorHAnsi" w:cstheme="minorHAnsi"/>
          <w:sz w:val="22"/>
          <w:szCs w:val="22"/>
        </w:rPr>
        <w:t xml:space="preserve"> i</w:t>
      </w:r>
      <w:r w:rsidR="003F0F97" w:rsidRPr="00F93053">
        <w:rPr>
          <w:rFonts w:asciiTheme="minorHAnsi" w:hAnsiTheme="minorHAnsi" w:cstheme="minorHAnsi"/>
          <w:sz w:val="22"/>
          <w:szCs w:val="22"/>
        </w:rPr>
        <w:t xml:space="preserve"> </w:t>
      </w:r>
      <w:r w:rsidRPr="00F93053">
        <w:rPr>
          <w:rFonts w:asciiTheme="minorHAnsi" w:hAnsiTheme="minorHAnsi" w:cstheme="minorHAnsi"/>
          <w:sz w:val="22"/>
          <w:szCs w:val="22"/>
        </w:rPr>
        <w:t>przeprowadzeniem postępowania wymaga wiadomości specjalnych, komisja może wystąpić do kierownika zamawiającego</w:t>
      </w:r>
      <w:r w:rsidR="002369BF" w:rsidRPr="00F93053">
        <w:rPr>
          <w:rFonts w:asciiTheme="minorHAnsi" w:hAnsiTheme="minorHAnsi" w:cstheme="minorHAnsi"/>
          <w:sz w:val="22"/>
          <w:szCs w:val="22"/>
        </w:rPr>
        <w:t xml:space="preserve"> z</w:t>
      </w:r>
      <w:r w:rsidR="003F0F97" w:rsidRPr="00F93053">
        <w:rPr>
          <w:rFonts w:asciiTheme="minorHAnsi" w:hAnsiTheme="minorHAnsi" w:cstheme="minorHAnsi"/>
          <w:sz w:val="22"/>
          <w:szCs w:val="22"/>
        </w:rPr>
        <w:t xml:space="preserve"> </w:t>
      </w:r>
      <w:r w:rsidRPr="00F93053">
        <w:rPr>
          <w:rFonts w:asciiTheme="minorHAnsi" w:hAnsiTheme="minorHAnsi" w:cstheme="minorHAnsi"/>
          <w:sz w:val="22"/>
          <w:szCs w:val="22"/>
        </w:rPr>
        <w:t>wnioskiem</w:t>
      </w:r>
      <w:r w:rsidR="002369BF" w:rsidRPr="00F93053">
        <w:rPr>
          <w:rFonts w:asciiTheme="minorHAnsi" w:hAnsiTheme="minorHAnsi" w:cstheme="minorHAnsi"/>
          <w:sz w:val="22"/>
          <w:szCs w:val="22"/>
        </w:rPr>
        <w:t xml:space="preserve"> o</w:t>
      </w:r>
      <w:r w:rsidR="003F0F97" w:rsidRPr="00F93053">
        <w:rPr>
          <w:rFonts w:asciiTheme="minorHAnsi" w:hAnsiTheme="minorHAnsi" w:cstheme="minorHAnsi"/>
          <w:sz w:val="22"/>
          <w:szCs w:val="22"/>
        </w:rPr>
        <w:t xml:space="preserve"> </w:t>
      </w:r>
      <w:r w:rsidRPr="00F93053">
        <w:rPr>
          <w:rFonts w:asciiTheme="minorHAnsi" w:hAnsiTheme="minorHAnsi" w:cstheme="minorHAnsi"/>
          <w:sz w:val="22"/>
          <w:szCs w:val="22"/>
        </w:rPr>
        <w:t>powołanie biegłego.</w:t>
      </w:r>
    </w:p>
    <w:p w14:paraId="7D887129" w14:textId="7724EBC1" w:rsidR="00687F7B" w:rsidRDefault="00650D5F" w:rsidP="00687F7B">
      <w:pPr>
        <w:pStyle w:val="Akapitzlist"/>
        <w:spacing w:after="240" w:line="300" w:lineRule="auto"/>
        <w:ind w:left="0"/>
        <w:jc w:val="center"/>
        <w:rPr>
          <w:rFonts w:cstheme="minorHAnsi"/>
        </w:rPr>
      </w:pPr>
      <w:r w:rsidRPr="00F93053">
        <w:rPr>
          <w:rFonts w:cstheme="minorHAnsi"/>
        </w:rPr>
        <w:lastRenderedPageBreak/>
        <w:t xml:space="preserve">§ </w:t>
      </w:r>
      <w:r w:rsidR="00820641" w:rsidRPr="00F93053">
        <w:rPr>
          <w:rFonts w:cstheme="minorHAnsi"/>
        </w:rPr>
        <w:t>6</w:t>
      </w:r>
    </w:p>
    <w:p w14:paraId="4309108E" w14:textId="30E21E1E" w:rsidR="00CF2F91" w:rsidRPr="00F93053" w:rsidRDefault="00CF2F91" w:rsidP="00687F7B">
      <w:pPr>
        <w:pStyle w:val="Akapitzlist"/>
        <w:numPr>
          <w:ilvl w:val="1"/>
          <w:numId w:val="14"/>
        </w:numPr>
        <w:spacing w:after="240" w:line="300" w:lineRule="auto"/>
        <w:ind w:left="851"/>
        <w:rPr>
          <w:rFonts w:cstheme="minorHAnsi"/>
        </w:rPr>
      </w:pPr>
      <w:r w:rsidRPr="00F93053">
        <w:rPr>
          <w:rFonts w:cstheme="minorHAnsi"/>
        </w:rPr>
        <w:t>Członkowie komisji składają oświadczenia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formie pisemnej</w:t>
      </w:r>
      <w:r w:rsidR="00B61D90" w:rsidRPr="00F93053">
        <w:rPr>
          <w:rFonts w:cstheme="minorHAnsi"/>
        </w:rPr>
        <w:t>,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istnieniu albo braku istnienia okoliczności,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których mowa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art. 56 ust. 2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3 ustawy,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terminach określonych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art. 56 ust.</w:t>
      </w:r>
      <w:r w:rsidR="00E774C9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5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6 ustawy.</w:t>
      </w:r>
    </w:p>
    <w:p w14:paraId="4DCCE9A2" w14:textId="5FBC373B" w:rsidR="00CF2F91" w:rsidRPr="00F93053" w:rsidRDefault="00CF2F91" w:rsidP="00687F7B">
      <w:pPr>
        <w:pStyle w:val="Akapitzlist"/>
        <w:numPr>
          <w:ilvl w:val="1"/>
          <w:numId w:val="14"/>
        </w:numPr>
        <w:spacing w:after="240" w:line="300" w:lineRule="auto"/>
        <w:ind w:left="851"/>
        <w:rPr>
          <w:rFonts w:cstheme="minorHAnsi"/>
        </w:rPr>
      </w:pPr>
      <w:r w:rsidRPr="00F93053">
        <w:rPr>
          <w:rFonts w:cstheme="minorHAnsi"/>
        </w:rPr>
        <w:t>W przypadku złożenia przez członka komisji oświadczenia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 xml:space="preserve">zaistnieniu którejkolwiek </w:t>
      </w:r>
      <w:r w:rsidRPr="00F93053">
        <w:rPr>
          <w:rFonts w:cstheme="minorHAnsi"/>
        </w:rPr>
        <w:br/>
        <w:t>z okoliczności,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których mowa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art. 56 ust. 2 lub 3 ustawy, przewodniczący komisji występuje do kierownika zamawiającego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jego wyłączenie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powołanie nowego członka komisji</w:t>
      </w:r>
      <w:r w:rsidR="21BAC858" w:rsidRPr="00F93053">
        <w:rPr>
          <w:rFonts w:cstheme="minorHAnsi"/>
        </w:rPr>
        <w:t>,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="21BAC858" w:rsidRPr="00F93053">
        <w:rPr>
          <w:rFonts w:cstheme="minorHAnsi"/>
        </w:rPr>
        <w:t>ile zachodzi taka konieczność</w:t>
      </w:r>
      <w:r w:rsidRPr="00F93053">
        <w:rPr>
          <w:rFonts w:cstheme="minorHAnsi"/>
        </w:rPr>
        <w:t>. Wobec przewodniczącego komisji czynności wyłączenia dokonuje bezpośrednio kierownik zamawiającego.</w:t>
      </w:r>
    </w:p>
    <w:p w14:paraId="492BC1B8" w14:textId="529FBBA2" w:rsidR="00CF2F91" w:rsidRPr="00F93053" w:rsidRDefault="00CF2F91" w:rsidP="00687F7B">
      <w:pPr>
        <w:pStyle w:val="Akapitzlist"/>
        <w:numPr>
          <w:ilvl w:val="1"/>
          <w:numId w:val="14"/>
        </w:numPr>
        <w:spacing w:after="240" w:line="300" w:lineRule="auto"/>
        <w:ind w:left="851"/>
        <w:rPr>
          <w:rFonts w:cstheme="minorHAnsi"/>
        </w:rPr>
      </w:pPr>
      <w:r w:rsidRPr="00F93053">
        <w:rPr>
          <w:rFonts w:cstheme="minorHAnsi"/>
        </w:rPr>
        <w:t>Czynności podjęte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postępowaniu przez członka komisji, po powzięciu przez niego wiadomości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zaistnieniu okoliczności wyłączających jego udział z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postępowania powtarza się,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wyjątkiem otwarcia ofert oraz innych czynności faktycznych niewpływających na wynik postępowania.</w:t>
      </w:r>
    </w:p>
    <w:p w14:paraId="53D07110" w14:textId="77777777" w:rsidR="001E0343" w:rsidRPr="00F93053" w:rsidRDefault="001E0343" w:rsidP="00820641">
      <w:pPr>
        <w:pStyle w:val="Akapitzlist"/>
        <w:tabs>
          <w:tab w:val="left" w:pos="851"/>
        </w:tabs>
        <w:spacing w:after="240" w:line="300" w:lineRule="auto"/>
        <w:ind w:left="567"/>
        <w:rPr>
          <w:rFonts w:cstheme="minorHAnsi"/>
        </w:rPr>
      </w:pPr>
    </w:p>
    <w:p w14:paraId="560AC669" w14:textId="05A4247C" w:rsidR="00687F7B" w:rsidRDefault="00820641" w:rsidP="00687F7B">
      <w:pPr>
        <w:pStyle w:val="Akapitzlist"/>
        <w:spacing w:after="240" w:line="300" w:lineRule="auto"/>
        <w:ind w:left="0"/>
        <w:jc w:val="center"/>
        <w:rPr>
          <w:rFonts w:cstheme="minorHAnsi"/>
        </w:rPr>
      </w:pPr>
      <w:r w:rsidRPr="00F93053">
        <w:rPr>
          <w:rFonts w:cstheme="minorHAnsi"/>
        </w:rPr>
        <w:t>§ 7</w:t>
      </w:r>
    </w:p>
    <w:p w14:paraId="662AB0F3" w14:textId="3496DB3A" w:rsidR="00CE7BAC" w:rsidRDefault="002C5087" w:rsidP="00687F7B">
      <w:pPr>
        <w:pStyle w:val="Akapitzlist"/>
        <w:numPr>
          <w:ilvl w:val="0"/>
          <w:numId w:val="33"/>
        </w:numPr>
        <w:spacing w:after="240" w:line="300" w:lineRule="auto"/>
        <w:rPr>
          <w:rFonts w:cstheme="minorHAnsi"/>
        </w:rPr>
      </w:pPr>
      <w:r w:rsidRPr="00F93053">
        <w:rPr>
          <w:rFonts w:cstheme="minorHAnsi"/>
        </w:rPr>
        <w:t>Komisj</w:t>
      </w:r>
      <w:r w:rsidR="3A9D30DD" w:rsidRPr="00F93053">
        <w:rPr>
          <w:rFonts w:cstheme="minorHAnsi"/>
        </w:rPr>
        <w:t>a</w:t>
      </w:r>
      <w:r w:rsidR="00E774C9" w:rsidRPr="00F93053">
        <w:rPr>
          <w:rFonts w:cstheme="minorHAnsi"/>
        </w:rPr>
        <w:t xml:space="preserve"> </w:t>
      </w:r>
      <w:r w:rsidR="714503E3" w:rsidRPr="00F93053">
        <w:rPr>
          <w:rFonts w:cstheme="minorHAnsi"/>
        </w:rPr>
        <w:t>przygotowuje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="714503E3" w:rsidRPr="00F93053">
        <w:rPr>
          <w:rFonts w:cstheme="minorHAnsi"/>
        </w:rPr>
        <w:t>przekazuje do zatwierdzenia kierownikowi zamawiającego</w:t>
      </w:r>
      <w:r w:rsidR="00687F7B">
        <w:rPr>
          <w:rFonts w:cstheme="minorHAnsi"/>
        </w:rPr>
        <w:t xml:space="preserve"> </w:t>
      </w:r>
      <w:r w:rsidR="39FB0D89" w:rsidRPr="00F93053">
        <w:rPr>
          <w:rFonts w:cstheme="minorHAnsi"/>
        </w:rPr>
        <w:t>projekty dokumentów dotyczących postępowania,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="39FB0D89" w:rsidRPr="00F93053">
        <w:rPr>
          <w:rFonts w:cstheme="minorHAnsi"/>
        </w:rPr>
        <w:t>szczególności</w:t>
      </w:r>
      <w:r w:rsidR="00CE7BAC">
        <w:rPr>
          <w:rFonts w:cstheme="minorHAnsi"/>
        </w:rPr>
        <w:t>:</w:t>
      </w:r>
    </w:p>
    <w:p w14:paraId="1DCB5CFA" w14:textId="77777777" w:rsidR="00687F7B" w:rsidRPr="00687F7B" w:rsidRDefault="39FB0D89" w:rsidP="00687F7B">
      <w:pPr>
        <w:pStyle w:val="Akapitzlist"/>
        <w:numPr>
          <w:ilvl w:val="0"/>
          <w:numId w:val="15"/>
        </w:numPr>
        <w:spacing w:after="240" w:line="300" w:lineRule="auto"/>
        <w:ind w:left="1276"/>
        <w:rPr>
          <w:rFonts w:eastAsiaTheme="minorEastAsia" w:cstheme="minorHAnsi"/>
        </w:rPr>
      </w:pPr>
      <w:r w:rsidRPr="00F93053">
        <w:rPr>
          <w:rFonts w:cstheme="minorHAnsi"/>
        </w:rPr>
        <w:t xml:space="preserve"> wyniki oceny wniosków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dopuszczenie do udziału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postępowaniu lub ofert oraz propozycję wyboru oferty najkorzystniejszej albo unieważnienia postępowania</w:t>
      </w:r>
      <w:r w:rsidR="00C97D8C" w:rsidRPr="00F93053">
        <w:rPr>
          <w:rFonts w:cstheme="minorHAnsi"/>
        </w:rPr>
        <w:t>;</w:t>
      </w:r>
    </w:p>
    <w:p w14:paraId="139FB244" w14:textId="33D56D35" w:rsidR="39FB0D89" w:rsidRPr="00687F7B" w:rsidRDefault="39FB0D89" w:rsidP="00687F7B">
      <w:pPr>
        <w:pStyle w:val="Akapitzlist"/>
        <w:numPr>
          <w:ilvl w:val="0"/>
          <w:numId w:val="15"/>
        </w:numPr>
        <w:spacing w:after="240" w:line="300" w:lineRule="auto"/>
        <w:ind w:left="1276"/>
        <w:rPr>
          <w:rFonts w:eastAsiaTheme="minorEastAsia" w:cstheme="minorHAnsi"/>
        </w:rPr>
      </w:pPr>
      <w:r w:rsidRPr="00687F7B">
        <w:rPr>
          <w:rFonts w:cstheme="minorHAnsi"/>
        </w:rPr>
        <w:t>protokół postępowania.</w:t>
      </w:r>
    </w:p>
    <w:p w14:paraId="406AD42F" w14:textId="0AF7D5A7" w:rsidR="002C5087" w:rsidRPr="00687F7B" w:rsidRDefault="50E61F78" w:rsidP="00687F7B">
      <w:pPr>
        <w:pStyle w:val="Akapitzlist"/>
        <w:numPr>
          <w:ilvl w:val="0"/>
          <w:numId w:val="33"/>
        </w:numPr>
        <w:tabs>
          <w:tab w:val="left" w:pos="851"/>
        </w:tabs>
        <w:spacing w:after="240" w:line="300" w:lineRule="auto"/>
        <w:ind w:left="1134" w:hanging="567"/>
        <w:rPr>
          <w:rFonts w:cstheme="minorHAnsi"/>
        </w:rPr>
      </w:pPr>
      <w:r w:rsidRPr="00687F7B">
        <w:rPr>
          <w:rFonts w:cstheme="minorHAnsi"/>
        </w:rPr>
        <w:t>Przeprowadzając postępowanie komisja</w:t>
      </w:r>
      <w:r w:rsidR="00E774C9" w:rsidRPr="00687F7B">
        <w:rPr>
          <w:rFonts w:cstheme="minorHAnsi"/>
        </w:rPr>
        <w:t xml:space="preserve"> </w:t>
      </w:r>
      <w:r w:rsidRPr="00687F7B">
        <w:rPr>
          <w:rFonts w:cstheme="minorHAnsi"/>
        </w:rPr>
        <w:t>dokonuje czynności</w:t>
      </w:r>
      <w:r w:rsidR="002369BF" w:rsidRPr="00687F7B">
        <w:rPr>
          <w:rFonts w:cstheme="minorHAnsi"/>
        </w:rPr>
        <w:t xml:space="preserve"> w</w:t>
      </w:r>
      <w:r w:rsidR="003F0F97" w:rsidRPr="00687F7B">
        <w:rPr>
          <w:rFonts w:cstheme="minorHAnsi"/>
        </w:rPr>
        <w:t xml:space="preserve"> </w:t>
      </w:r>
      <w:r w:rsidRPr="00687F7B">
        <w:rPr>
          <w:rFonts w:cstheme="minorHAnsi"/>
        </w:rPr>
        <w:t>granicach wyznaczonych</w:t>
      </w:r>
      <w:r w:rsidR="0073427A" w:rsidRPr="00687F7B">
        <w:rPr>
          <w:rFonts w:cstheme="minorHAnsi"/>
        </w:rPr>
        <w:t xml:space="preserve"> </w:t>
      </w:r>
      <w:r w:rsidRPr="00687F7B">
        <w:rPr>
          <w:rFonts w:cstheme="minorHAnsi"/>
        </w:rPr>
        <w:t>przepisami ustawy</w:t>
      </w:r>
      <w:r w:rsidR="002369BF" w:rsidRPr="00687F7B">
        <w:rPr>
          <w:rFonts w:cstheme="minorHAnsi"/>
        </w:rPr>
        <w:t xml:space="preserve"> i</w:t>
      </w:r>
      <w:r w:rsidR="003F0F97" w:rsidRPr="00687F7B">
        <w:rPr>
          <w:rFonts w:cstheme="minorHAnsi"/>
        </w:rPr>
        <w:t xml:space="preserve"> </w:t>
      </w:r>
      <w:r w:rsidR="00914BAD" w:rsidRPr="00687F7B">
        <w:rPr>
          <w:rFonts w:cstheme="minorHAnsi"/>
        </w:rPr>
        <w:t>zarządzenia</w:t>
      </w:r>
      <w:r w:rsidRPr="00687F7B">
        <w:rPr>
          <w:rFonts w:cstheme="minorHAnsi"/>
        </w:rPr>
        <w:t>,</w:t>
      </w:r>
      <w:r w:rsidR="002369BF" w:rsidRPr="00687F7B">
        <w:rPr>
          <w:rFonts w:cstheme="minorHAnsi"/>
        </w:rPr>
        <w:t xml:space="preserve"> w</w:t>
      </w:r>
      <w:r w:rsidR="003F0F97" w:rsidRPr="00687F7B">
        <w:rPr>
          <w:rFonts w:cstheme="minorHAnsi"/>
        </w:rPr>
        <w:t xml:space="preserve"> </w:t>
      </w:r>
      <w:r w:rsidRPr="00687F7B">
        <w:rPr>
          <w:rFonts w:cstheme="minorHAnsi"/>
        </w:rPr>
        <w:t>szczególności:</w:t>
      </w:r>
    </w:p>
    <w:p w14:paraId="57721055" w14:textId="51521A3D" w:rsidR="002C5087" w:rsidRPr="00F93053" w:rsidRDefault="50E61F78" w:rsidP="00687F7B">
      <w:pPr>
        <w:pStyle w:val="Akapitzlist"/>
        <w:numPr>
          <w:ilvl w:val="0"/>
          <w:numId w:val="16"/>
        </w:numPr>
        <w:spacing w:after="240" w:line="300" w:lineRule="auto"/>
        <w:ind w:left="1276" w:hanging="426"/>
        <w:rPr>
          <w:rFonts w:eastAsiaTheme="minorEastAsia" w:cstheme="minorHAnsi"/>
        </w:rPr>
      </w:pPr>
      <w:r w:rsidRPr="00F93053">
        <w:rPr>
          <w:rFonts w:cstheme="minorHAnsi"/>
        </w:rPr>
        <w:t>prowadzi negocjacje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wykonawcami;</w:t>
      </w:r>
    </w:p>
    <w:p w14:paraId="0F40AFEE" w14:textId="57A91CA4" w:rsidR="002C5087" w:rsidRPr="00F93053" w:rsidRDefault="50E61F78" w:rsidP="00687F7B">
      <w:pPr>
        <w:pStyle w:val="Akapitzlist"/>
        <w:numPr>
          <w:ilvl w:val="0"/>
          <w:numId w:val="16"/>
        </w:numPr>
        <w:tabs>
          <w:tab w:val="left" w:pos="993"/>
        </w:tabs>
        <w:spacing w:after="240" w:line="300" w:lineRule="auto"/>
        <w:ind w:left="1276" w:hanging="426"/>
        <w:rPr>
          <w:rFonts w:eastAsiaTheme="minorEastAsia" w:cstheme="minorHAnsi"/>
        </w:rPr>
      </w:pPr>
      <w:r w:rsidRPr="00F93053">
        <w:rPr>
          <w:rFonts w:cstheme="minorHAnsi"/>
        </w:rPr>
        <w:t>dokonuje badania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oceny wniosków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dopuszczenie do udziału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 xml:space="preserve">postępowaniu lub ofert; </w:t>
      </w:r>
    </w:p>
    <w:p w14:paraId="7BCAF929" w14:textId="19AC54A5" w:rsidR="002C5087" w:rsidRPr="00F93053" w:rsidRDefault="50E61F78" w:rsidP="00687F7B">
      <w:pPr>
        <w:pStyle w:val="Akapitzlist"/>
        <w:numPr>
          <w:ilvl w:val="0"/>
          <w:numId w:val="16"/>
        </w:numPr>
        <w:tabs>
          <w:tab w:val="left" w:pos="993"/>
        </w:tabs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t>przygotowuje projekt stanowiska zamawiającego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 xml:space="preserve">przedmiocie informacji otrzymanych od wykonawców oraz wniesionych </w:t>
      </w:r>
      <w:proofErr w:type="spellStart"/>
      <w:r w:rsidRPr="00F93053">
        <w:rPr>
          <w:rFonts w:cstheme="minorHAnsi"/>
        </w:rPr>
        <w:t>odwołań</w:t>
      </w:r>
      <w:proofErr w:type="spellEnd"/>
      <w:r w:rsidRPr="00F93053">
        <w:rPr>
          <w:rFonts w:cstheme="minorHAnsi"/>
        </w:rPr>
        <w:t>.</w:t>
      </w:r>
    </w:p>
    <w:p w14:paraId="35C32176" w14:textId="77777777" w:rsidR="001E0343" w:rsidRPr="00F93053" w:rsidRDefault="001E0343" w:rsidP="00B36883">
      <w:pPr>
        <w:pStyle w:val="Akapitzlist"/>
        <w:tabs>
          <w:tab w:val="left" w:pos="851"/>
          <w:tab w:val="left" w:pos="993"/>
        </w:tabs>
        <w:spacing w:after="240" w:line="300" w:lineRule="auto"/>
        <w:ind w:left="567"/>
        <w:rPr>
          <w:rFonts w:cstheme="minorHAnsi"/>
        </w:rPr>
      </w:pPr>
    </w:p>
    <w:p w14:paraId="7EDB2E50" w14:textId="6ECA33BD" w:rsidR="00687F7B" w:rsidRDefault="00820641" w:rsidP="00687F7B">
      <w:pPr>
        <w:pStyle w:val="Akapitzlist"/>
        <w:tabs>
          <w:tab w:val="left" w:pos="851"/>
          <w:tab w:val="left" w:pos="993"/>
        </w:tabs>
        <w:spacing w:after="240" w:line="300" w:lineRule="auto"/>
        <w:ind w:left="0"/>
        <w:jc w:val="center"/>
        <w:rPr>
          <w:rFonts w:cstheme="minorHAnsi"/>
        </w:rPr>
      </w:pPr>
      <w:r w:rsidRPr="00F93053">
        <w:rPr>
          <w:rFonts w:cstheme="minorHAnsi"/>
        </w:rPr>
        <w:t xml:space="preserve">§ </w:t>
      </w:r>
      <w:r w:rsidR="00B36883" w:rsidRPr="00F93053">
        <w:rPr>
          <w:rFonts w:cstheme="minorHAnsi"/>
        </w:rPr>
        <w:t>8</w:t>
      </w:r>
    </w:p>
    <w:p w14:paraId="39A185A4" w14:textId="2A294768" w:rsidR="00CF2F91" w:rsidRPr="00F93053" w:rsidRDefault="00CF2F91" w:rsidP="00687F7B">
      <w:pPr>
        <w:pStyle w:val="Akapitzlist"/>
        <w:numPr>
          <w:ilvl w:val="0"/>
          <w:numId w:val="35"/>
        </w:numPr>
        <w:tabs>
          <w:tab w:val="left" w:pos="993"/>
        </w:tabs>
        <w:spacing w:after="240" w:line="300" w:lineRule="auto"/>
        <w:rPr>
          <w:rFonts w:cstheme="minorHAnsi"/>
        </w:rPr>
      </w:pPr>
      <w:r w:rsidRPr="00F93053">
        <w:rPr>
          <w:rFonts w:cstheme="minorHAnsi"/>
        </w:rPr>
        <w:t>Przewodniczący</w:t>
      </w:r>
      <w:r w:rsidR="002C3D78" w:rsidRPr="00F93053">
        <w:rPr>
          <w:rFonts w:cstheme="minorHAnsi"/>
        </w:rPr>
        <w:t xml:space="preserve"> komisji </w:t>
      </w:r>
      <w:r w:rsidRPr="00F93053">
        <w:rPr>
          <w:rFonts w:cstheme="minorHAnsi"/>
        </w:rPr>
        <w:t>organizuje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koordynuje prace komisji oraz kieruje pracami komisji.</w:t>
      </w:r>
    </w:p>
    <w:p w14:paraId="0490C551" w14:textId="69AC0DCD" w:rsidR="00CF2F91" w:rsidRPr="00F93053" w:rsidRDefault="00CF2F91" w:rsidP="00687F7B">
      <w:pPr>
        <w:pStyle w:val="Akapitzlist"/>
        <w:numPr>
          <w:ilvl w:val="0"/>
          <w:numId w:val="35"/>
        </w:numPr>
        <w:tabs>
          <w:tab w:val="left" w:pos="993"/>
        </w:tabs>
        <w:spacing w:after="0" w:line="300" w:lineRule="auto"/>
        <w:rPr>
          <w:rFonts w:cstheme="minorHAnsi"/>
        </w:rPr>
      </w:pPr>
      <w:r w:rsidRPr="00F93053">
        <w:rPr>
          <w:rFonts w:cstheme="minorHAnsi"/>
        </w:rPr>
        <w:t>Do zadań przewodniczącego komisji</w:t>
      </w:r>
      <w:r w:rsidR="002C3D78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należy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szczególności:</w:t>
      </w:r>
    </w:p>
    <w:p w14:paraId="12321BD4" w14:textId="767CB46D" w:rsidR="00CF2F91" w:rsidRPr="00F93053" w:rsidRDefault="00CF2F91" w:rsidP="00687F7B">
      <w:pPr>
        <w:pStyle w:val="Akapitzlist"/>
        <w:numPr>
          <w:ilvl w:val="0"/>
          <w:numId w:val="1"/>
        </w:numPr>
        <w:tabs>
          <w:tab w:val="clear" w:pos="708"/>
        </w:tabs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t>złożenie oświadcze</w:t>
      </w:r>
      <w:r w:rsidR="00A06ADF" w:rsidRPr="00F93053">
        <w:rPr>
          <w:rFonts w:cstheme="minorHAnsi"/>
        </w:rPr>
        <w:t>ń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="006F32B2" w:rsidRPr="00F93053">
        <w:rPr>
          <w:rFonts w:cstheme="minorHAnsi"/>
        </w:rPr>
        <w:t>formie pisemnej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braku lub istnieniu okoliczności,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których mowa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art. 56 ust. 2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3 ustawy;</w:t>
      </w:r>
    </w:p>
    <w:p w14:paraId="27625E59" w14:textId="0E524D90" w:rsidR="00CF2F91" w:rsidRPr="00F93053" w:rsidRDefault="00CF2F91" w:rsidP="00687F7B">
      <w:pPr>
        <w:pStyle w:val="Akapitzlist"/>
        <w:numPr>
          <w:ilvl w:val="0"/>
          <w:numId w:val="1"/>
        </w:numPr>
        <w:tabs>
          <w:tab w:val="clear" w:pos="708"/>
        </w:tabs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t>ustalenie wraz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komisj</w:t>
      </w:r>
      <w:r w:rsidRPr="00F93053">
        <w:rPr>
          <w:rFonts w:eastAsia="Times New Roman" w:cstheme="minorHAnsi"/>
        </w:rPr>
        <w:t>ą harmonogramu pracy komisji,</w:t>
      </w:r>
      <w:r w:rsidR="002369BF" w:rsidRPr="00F93053">
        <w:rPr>
          <w:rFonts w:eastAsia="Times New Roman" w:cstheme="minorHAnsi"/>
        </w:rPr>
        <w:t xml:space="preserve"> z</w:t>
      </w:r>
      <w:r w:rsidR="003F0F97" w:rsidRPr="00F93053">
        <w:rPr>
          <w:rFonts w:eastAsia="Times New Roman" w:cstheme="minorHAnsi"/>
        </w:rPr>
        <w:t xml:space="preserve"> </w:t>
      </w:r>
      <w:r w:rsidRPr="00F93053">
        <w:rPr>
          <w:rFonts w:eastAsia="Times New Roman" w:cstheme="minorHAnsi"/>
        </w:rPr>
        <w:t xml:space="preserve">uwzględnieniem </w:t>
      </w:r>
      <w:r w:rsidR="40FCBE85" w:rsidRPr="00F93053">
        <w:rPr>
          <w:rFonts w:eastAsia="Times New Roman" w:cstheme="minorHAnsi"/>
        </w:rPr>
        <w:t>etapów postępowania</w:t>
      </w:r>
      <w:r w:rsidRPr="00F93053">
        <w:rPr>
          <w:rFonts w:eastAsia="Times New Roman" w:cstheme="minorHAnsi"/>
        </w:rPr>
        <w:t>, terminów wynikających</w:t>
      </w:r>
      <w:r w:rsidR="002369BF" w:rsidRPr="00F93053">
        <w:rPr>
          <w:rFonts w:eastAsia="Times New Roman" w:cstheme="minorHAnsi"/>
        </w:rPr>
        <w:t xml:space="preserve"> z</w:t>
      </w:r>
      <w:r w:rsidR="003F0F97" w:rsidRPr="00F93053">
        <w:rPr>
          <w:rFonts w:eastAsia="Times New Roman" w:cstheme="minorHAnsi"/>
        </w:rPr>
        <w:t xml:space="preserve"> </w:t>
      </w:r>
      <w:r w:rsidRPr="00F93053">
        <w:rPr>
          <w:rFonts w:eastAsia="Times New Roman" w:cstheme="minorHAnsi"/>
        </w:rPr>
        <w:t>obowiązujących przepisów oraz charakteru zamówienia;</w:t>
      </w:r>
    </w:p>
    <w:p w14:paraId="7FACDD74" w14:textId="40D99EE9" w:rsidR="00CF2F91" w:rsidRPr="00F93053" w:rsidRDefault="00CF2F91" w:rsidP="00687F7B">
      <w:pPr>
        <w:pStyle w:val="Akapitzlist"/>
        <w:numPr>
          <w:ilvl w:val="0"/>
          <w:numId w:val="1"/>
        </w:numPr>
        <w:tabs>
          <w:tab w:val="clear" w:pos="708"/>
        </w:tabs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t>informowanie kierownika zamawiającego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problemach związanych z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pracami komisji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toku postępowania;</w:t>
      </w:r>
    </w:p>
    <w:p w14:paraId="36B4F62F" w14:textId="77777777" w:rsidR="00CF2F91" w:rsidRPr="00F93053" w:rsidRDefault="00CF2F91" w:rsidP="00687F7B">
      <w:pPr>
        <w:pStyle w:val="Akapitzlist"/>
        <w:numPr>
          <w:ilvl w:val="0"/>
          <w:numId w:val="1"/>
        </w:numPr>
        <w:tabs>
          <w:tab w:val="clear" w:pos="708"/>
        </w:tabs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t>przekazywanie komisji informacji lub zalece</w:t>
      </w:r>
      <w:r w:rsidRPr="00F93053">
        <w:rPr>
          <w:rFonts w:eastAsia="Times New Roman" w:cstheme="minorHAnsi"/>
        </w:rPr>
        <w:t>ń kierownika zamawiającego, kierowanych do komisji;</w:t>
      </w:r>
    </w:p>
    <w:p w14:paraId="03E25147" w14:textId="53B05B70" w:rsidR="002D7D25" w:rsidRPr="00F93053" w:rsidRDefault="00CF2F91" w:rsidP="00687F7B">
      <w:pPr>
        <w:pStyle w:val="Akapitzlist"/>
        <w:numPr>
          <w:ilvl w:val="0"/>
          <w:numId w:val="1"/>
        </w:numPr>
        <w:tabs>
          <w:tab w:val="clear" w:pos="708"/>
        </w:tabs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lastRenderedPageBreak/>
        <w:t xml:space="preserve">podpisywanie </w:t>
      </w:r>
      <w:r w:rsidR="27A8C24E" w:rsidRPr="00F93053">
        <w:rPr>
          <w:rFonts w:cstheme="minorHAnsi"/>
        </w:rPr>
        <w:t>protokołów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przebiegu</w:t>
      </w:r>
      <w:r w:rsidR="3799D71D" w:rsidRPr="00F93053">
        <w:rPr>
          <w:rFonts w:cstheme="minorHAnsi"/>
        </w:rPr>
        <w:t xml:space="preserve"> posiedzeń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ustale</w:t>
      </w:r>
      <w:r w:rsidRPr="00F93053">
        <w:rPr>
          <w:rFonts w:eastAsia="Times New Roman" w:cstheme="minorHAnsi"/>
        </w:rPr>
        <w:t>ń komisji, jeżeli są sporządzane</w:t>
      </w:r>
      <w:r w:rsidR="002D7D25" w:rsidRPr="00F93053">
        <w:rPr>
          <w:rFonts w:eastAsia="Times New Roman" w:cstheme="minorHAnsi"/>
        </w:rPr>
        <w:t>;</w:t>
      </w:r>
    </w:p>
    <w:p w14:paraId="6E1121A2" w14:textId="7CA4CAE2" w:rsidR="00CF2F91" w:rsidRPr="00F93053" w:rsidRDefault="00502E03" w:rsidP="00687F7B">
      <w:pPr>
        <w:pStyle w:val="Akapitzlist"/>
        <w:numPr>
          <w:ilvl w:val="0"/>
          <w:numId w:val="1"/>
        </w:numPr>
        <w:tabs>
          <w:tab w:val="clear" w:pos="708"/>
        </w:tabs>
        <w:spacing w:after="240" w:line="300" w:lineRule="auto"/>
        <w:ind w:left="1276" w:hanging="426"/>
        <w:rPr>
          <w:rFonts w:cstheme="minorHAnsi"/>
        </w:rPr>
      </w:pPr>
      <w:r w:rsidRPr="00F93053">
        <w:rPr>
          <w:rFonts w:eastAsia="Times New Roman" w:cstheme="minorHAnsi"/>
        </w:rPr>
        <w:t>wnioskowanie</w:t>
      </w:r>
      <w:r w:rsidR="002369BF" w:rsidRPr="00F93053">
        <w:rPr>
          <w:rFonts w:eastAsia="Times New Roman" w:cstheme="minorHAnsi"/>
        </w:rPr>
        <w:t xml:space="preserve"> w</w:t>
      </w:r>
      <w:r w:rsidR="003F0F97" w:rsidRPr="00F93053">
        <w:rPr>
          <w:rFonts w:eastAsia="Times New Roman" w:cstheme="minorHAnsi"/>
        </w:rPr>
        <w:t xml:space="preserve"> </w:t>
      </w:r>
      <w:r w:rsidRPr="00F93053">
        <w:rPr>
          <w:rFonts w:eastAsia="Times New Roman" w:cstheme="minorHAnsi"/>
        </w:rPr>
        <w:t>uzasadnionych przypadkach</w:t>
      </w:r>
      <w:r w:rsidR="002369BF" w:rsidRPr="00F93053">
        <w:rPr>
          <w:rFonts w:eastAsia="Times New Roman" w:cstheme="minorHAnsi"/>
        </w:rPr>
        <w:t xml:space="preserve"> o</w:t>
      </w:r>
      <w:r w:rsidR="003F0F97" w:rsidRPr="00F93053">
        <w:rPr>
          <w:rFonts w:eastAsia="Times New Roman" w:cstheme="minorHAnsi"/>
        </w:rPr>
        <w:t xml:space="preserve"> </w:t>
      </w:r>
      <w:r w:rsidRPr="00F93053">
        <w:rPr>
          <w:rFonts w:eastAsia="Times New Roman" w:cstheme="minorHAnsi"/>
        </w:rPr>
        <w:t xml:space="preserve">zmianę składu </w:t>
      </w:r>
      <w:r w:rsidR="072123C1" w:rsidRPr="00F93053">
        <w:rPr>
          <w:rFonts w:eastAsia="Times New Roman" w:cstheme="minorHAnsi"/>
        </w:rPr>
        <w:t>komisji</w:t>
      </w:r>
      <w:r w:rsidR="002C3D78" w:rsidRPr="00F93053">
        <w:rPr>
          <w:rFonts w:eastAsia="Times New Roman" w:cstheme="minorHAnsi"/>
        </w:rPr>
        <w:t>;</w:t>
      </w:r>
    </w:p>
    <w:p w14:paraId="7CF7BC8C" w14:textId="2CF0DE26" w:rsidR="00CF2F91" w:rsidRPr="00F93053" w:rsidRDefault="73D5AAD4" w:rsidP="00687F7B">
      <w:pPr>
        <w:pStyle w:val="Akapitzlist"/>
        <w:numPr>
          <w:ilvl w:val="0"/>
          <w:numId w:val="1"/>
        </w:numPr>
        <w:tabs>
          <w:tab w:val="clear" w:pos="708"/>
        </w:tabs>
        <w:spacing w:after="240" w:line="300" w:lineRule="auto"/>
        <w:ind w:left="1276" w:hanging="426"/>
        <w:rPr>
          <w:rFonts w:cstheme="minorHAnsi"/>
        </w:rPr>
      </w:pPr>
      <w:r w:rsidRPr="00F93053">
        <w:rPr>
          <w:rFonts w:eastAsia="Times New Roman" w:cstheme="minorHAnsi"/>
        </w:rPr>
        <w:t>osobisty czynny udział</w:t>
      </w:r>
      <w:r w:rsidR="002369BF" w:rsidRPr="00F93053">
        <w:rPr>
          <w:rFonts w:eastAsia="Times New Roman" w:cstheme="minorHAnsi"/>
        </w:rPr>
        <w:t xml:space="preserve"> w</w:t>
      </w:r>
      <w:r w:rsidR="003F0F97" w:rsidRPr="00F93053">
        <w:rPr>
          <w:rFonts w:eastAsia="Times New Roman" w:cstheme="minorHAnsi"/>
        </w:rPr>
        <w:t xml:space="preserve"> </w:t>
      </w:r>
      <w:r w:rsidRPr="00F93053">
        <w:rPr>
          <w:rFonts w:eastAsia="Times New Roman" w:cstheme="minorHAnsi"/>
        </w:rPr>
        <w:t xml:space="preserve">pracach </w:t>
      </w:r>
      <w:r w:rsidR="708ABBE5" w:rsidRPr="00F93053">
        <w:rPr>
          <w:rFonts w:eastAsia="Times New Roman" w:cstheme="minorHAnsi"/>
        </w:rPr>
        <w:t>komisji</w:t>
      </w:r>
      <w:r w:rsidR="00CF2F91" w:rsidRPr="00F93053">
        <w:rPr>
          <w:rFonts w:eastAsia="Times New Roman" w:cstheme="minorHAnsi"/>
        </w:rPr>
        <w:t>.</w:t>
      </w:r>
    </w:p>
    <w:p w14:paraId="4709427E" w14:textId="70A7F730" w:rsidR="00CF2F91" w:rsidRPr="00F93053" w:rsidRDefault="00CF2F91" w:rsidP="00C51852">
      <w:pPr>
        <w:pStyle w:val="Akapitzlist"/>
        <w:numPr>
          <w:ilvl w:val="0"/>
          <w:numId w:val="17"/>
        </w:numPr>
        <w:tabs>
          <w:tab w:val="left" w:pos="851"/>
          <w:tab w:val="left" w:pos="993"/>
        </w:tabs>
        <w:spacing w:after="240" w:line="300" w:lineRule="auto"/>
        <w:ind w:left="0" w:firstLine="567"/>
        <w:rPr>
          <w:rFonts w:cstheme="minorHAnsi"/>
        </w:rPr>
      </w:pPr>
      <w:r w:rsidRPr="00F93053">
        <w:rPr>
          <w:rFonts w:cstheme="minorHAnsi"/>
        </w:rPr>
        <w:t>Do zadań sekretarza komisji należy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szczególności:</w:t>
      </w:r>
    </w:p>
    <w:p w14:paraId="52892D3A" w14:textId="77777777" w:rsidR="00CA201E" w:rsidRDefault="00CF2F91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t>złożenie oświadcze</w:t>
      </w:r>
      <w:r w:rsidR="00961DD9" w:rsidRPr="00F93053">
        <w:rPr>
          <w:rFonts w:cstheme="minorHAnsi"/>
        </w:rPr>
        <w:t>ń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="00961DD9" w:rsidRPr="00F93053">
        <w:rPr>
          <w:rFonts w:cstheme="minorHAnsi"/>
        </w:rPr>
        <w:t>formie pisemnej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braku lub istnieniu okoliczności,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których mowa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art. 56 ust. 2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3 ustawy;</w:t>
      </w:r>
    </w:p>
    <w:p w14:paraId="697242A2" w14:textId="77777777" w:rsidR="00CA201E" w:rsidRDefault="00CA201E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 w:rsidRPr="00CA201E">
        <w:rPr>
          <w:rFonts w:cstheme="minorHAnsi"/>
        </w:rPr>
        <w:t>zwoływanie posiedzeń komisji;</w:t>
      </w:r>
    </w:p>
    <w:p w14:paraId="6F97A437" w14:textId="77777777" w:rsidR="00CA201E" w:rsidRDefault="00CA201E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 w:rsidRPr="00CA201E">
        <w:rPr>
          <w:rFonts w:cstheme="minorHAnsi"/>
        </w:rPr>
        <w:t>ustalenie wraz z komisją harmonogramu pracy komisji, z uwzględnieniem etapów postępowania, terminów wynikających z obowiązujących przepisów oraz charakteru zamówienia;</w:t>
      </w:r>
    </w:p>
    <w:p w14:paraId="23A87BC2" w14:textId="77777777" w:rsidR="00CA201E" w:rsidRDefault="00CA201E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 w:rsidRPr="00CA201E">
        <w:rPr>
          <w:rFonts w:cstheme="minorHAnsi"/>
        </w:rPr>
        <w:t>odebranie pisemnych oświadczeń od członków komisji oraz innych osób wykonujących czynności w postępowaniu o braku lub istnieniu okoliczności, o których mowa w art. 56 ust. 2 i 3 ustawy i przekazanie ich sekretarzowi komisji celem włączenia wskazanych oświadczeń do dokumentacji postępowania;</w:t>
      </w:r>
    </w:p>
    <w:p w14:paraId="22E4B315" w14:textId="77777777" w:rsidR="00CA201E" w:rsidRDefault="00CA201E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 w:rsidRPr="00CA201E">
        <w:rPr>
          <w:rFonts w:cstheme="minorHAnsi"/>
        </w:rPr>
        <w:t>informowanie kierownika zamawiającego o problemach związanych z pracami komisji w toku postępowania;</w:t>
      </w:r>
    </w:p>
    <w:p w14:paraId="0544F46E" w14:textId="77777777" w:rsidR="00CA201E" w:rsidRDefault="00CA201E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 w:rsidRPr="00CA201E">
        <w:rPr>
          <w:rFonts w:cstheme="minorHAnsi"/>
        </w:rPr>
        <w:t>organizowanie pracy komisji, a w przypadkach wymagających obrad komisji zwoływanie i prowadzenie posiedzeń, w terminach pozwalających na zakończenie postępowania, zgodnie z harmonogramem pracy komisji, w uzgodnieniu z sekretarzem komisji;</w:t>
      </w:r>
    </w:p>
    <w:p w14:paraId="1BA2D4E8" w14:textId="77777777" w:rsidR="00CA201E" w:rsidRDefault="00CA201E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 w:rsidRPr="00CA201E">
        <w:rPr>
          <w:rFonts w:cstheme="minorHAnsi"/>
        </w:rPr>
        <w:t>przekazywanie komisji informacji lub zaleceń kierownika zamawiającego, kierowanych do komisji</w:t>
      </w:r>
      <w:r>
        <w:rPr>
          <w:rFonts w:cstheme="minorHAnsi"/>
        </w:rPr>
        <w:t>;</w:t>
      </w:r>
    </w:p>
    <w:p w14:paraId="00AFE1F0" w14:textId="77777777" w:rsidR="00CA201E" w:rsidRDefault="00CA201E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 w:rsidRPr="00CA201E">
        <w:rPr>
          <w:rFonts w:cstheme="minorHAnsi"/>
        </w:rPr>
        <w:t>podział między członków komisji prac podejmowanych w trybie roboczym i zapewnienie sprawności działania komisji, mając na względzie ich kwalifikacje;</w:t>
      </w:r>
    </w:p>
    <w:p w14:paraId="34A118E7" w14:textId="77777777" w:rsidR="00CA201E" w:rsidRPr="00F93053" w:rsidRDefault="00CA201E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t>sporządzanie protokołów z przebiegu posiedzeń i ustaleń komisji oraz przedkładanie ich do podpisu przewodniczącego komisji, o ile sporządzenie tego protokołu jest wymagane;</w:t>
      </w:r>
    </w:p>
    <w:p w14:paraId="12306410" w14:textId="287ED732" w:rsidR="00CA201E" w:rsidRDefault="00CA201E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>
        <w:rPr>
          <w:rFonts w:cstheme="minorHAnsi"/>
        </w:rPr>
        <w:t>p</w:t>
      </w:r>
      <w:r w:rsidRPr="00CA201E">
        <w:rPr>
          <w:rFonts w:cstheme="minorHAnsi"/>
        </w:rPr>
        <w:t>odpisywanie protokołów z przebiegu posiedzeń i ustaleń komisji, jeżeli są sporządzane</w:t>
      </w:r>
      <w:r>
        <w:rPr>
          <w:rFonts w:cstheme="minorHAnsi"/>
        </w:rPr>
        <w:t>;</w:t>
      </w:r>
    </w:p>
    <w:p w14:paraId="5E6DD653" w14:textId="5358EFDF" w:rsidR="00CF2F91" w:rsidRPr="00F93053" w:rsidRDefault="00CF2F91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t>prowadzenie protokołu</w:t>
      </w:r>
      <w:r w:rsidR="00C645FC" w:rsidRPr="00F93053">
        <w:rPr>
          <w:rFonts w:cstheme="minorHAnsi"/>
        </w:rPr>
        <w:t xml:space="preserve"> postępowania</w:t>
      </w:r>
      <w:r w:rsidRPr="00F93053">
        <w:rPr>
          <w:rFonts w:cstheme="minorHAnsi"/>
        </w:rPr>
        <w:t xml:space="preserve"> oraz pozostałej dokumentacji postępowania,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sposób staranny, kompletny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zgodnie z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 xml:space="preserve">wymaganiami określonymi przepisami ustawy oraz stosownie do przyznanych uprawnień użytkownika </w:t>
      </w:r>
      <w:r w:rsidR="00E464CD" w:rsidRPr="00F93053">
        <w:rPr>
          <w:rFonts w:cstheme="minorHAnsi"/>
        </w:rPr>
        <w:t>w Systemie</w:t>
      </w:r>
      <w:r w:rsidRPr="00F93053">
        <w:rPr>
          <w:rFonts w:cstheme="minorHAnsi"/>
        </w:rPr>
        <w:t>,</w:t>
      </w:r>
      <w:r w:rsidR="002369BF" w:rsidRPr="00F93053">
        <w:rPr>
          <w:rFonts w:cstheme="minorHAnsi"/>
        </w:rPr>
        <w:t xml:space="preserve"> </w:t>
      </w:r>
      <w:r w:rsidR="00CD788A" w:rsidRPr="00F93053">
        <w:rPr>
          <w:rFonts w:cstheme="minorHAnsi"/>
        </w:rPr>
        <w:t>we współpracy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="00CD788A" w:rsidRPr="00F93053">
        <w:rPr>
          <w:rFonts w:cstheme="minorHAnsi"/>
        </w:rPr>
        <w:t>pozostałymi członkami komisji</w:t>
      </w:r>
      <w:r w:rsidRPr="00F93053">
        <w:rPr>
          <w:rFonts w:cstheme="minorHAnsi"/>
        </w:rPr>
        <w:t xml:space="preserve">; </w:t>
      </w:r>
    </w:p>
    <w:p w14:paraId="36C411A8" w14:textId="62B914DD" w:rsidR="00CF2F91" w:rsidRPr="00F93053" w:rsidRDefault="00CF2F91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t>sporządzanie ogłoszeń, zaproszeń do składania ofert, zaproszeń do negocjacji</w:t>
      </w:r>
      <w:r w:rsidR="00CD788A" w:rsidRPr="00F93053">
        <w:rPr>
          <w:rFonts w:cstheme="minorHAnsi"/>
        </w:rPr>
        <w:t>, we współpracy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="00CD788A" w:rsidRPr="00F93053">
        <w:rPr>
          <w:rFonts w:cstheme="minorHAnsi"/>
        </w:rPr>
        <w:t>pozostałymi członkami komisji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="7D67ACAB" w:rsidRPr="00F93053">
        <w:rPr>
          <w:rFonts w:cstheme="minorHAnsi"/>
        </w:rPr>
        <w:t>przekazywanie ich do publikacji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="7D67ACAB" w:rsidRPr="00F93053">
        <w:rPr>
          <w:rFonts w:cstheme="minorHAnsi"/>
        </w:rPr>
        <w:t>Systemie lub właściwym publikatorze</w:t>
      </w:r>
      <w:r w:rsidRPr="00F93053">
        <w:rPr>
          <w:rFonts w:cstheme="minorHAnsi"/>
        </w:rPr>
        <w:t>;</w:t>
      </w:r>
    </w:p>
    <w:p w14:paraId="1AE63C44" w14:textId="317C637C" w:rsidR="00CF2F91" w:rsidRPr="00F93053" w:rsidRDefault="00CF2F91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t>zapewnienie nienaruszalności wniosków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dopuszczenie do udziału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postępowaniu, ofert złożonych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postępowaniu, od chwili otrzymania do chwili otwarcia;</w:t>
      </w:r>
    </w:p>
    <w:p w14:paraId="0DA2B534" w14:textId="77777777" w:rsidR="00CF2F91" w:rsidRPr="00F93053" w:rsidRDefault="00CF2F91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t>zgłaszanie przewodniczącemu komisji problemów dotyczących prowadzonego postępowania lub właściwego stosowania obowiązujących przepisów;</w:t>
      </w:r>
    </w:p>
    <w:p w14:paraId="360E3DB8" w14:textId="2C6F49FC" w:rsidR="00CF2F91" w:rsidRPr="00F93053" w:rsidRDefault="00CF2F91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lastRenderedPageBreak/>
        <w:t>osobisty czynny udzia</w:t>
      </w:r>
      <w:r w:rsidRPr="00F93053">
        <w:rPr>
          <w:rFonts w:eastAsia="Times New Roman" w:cstheme="minorHAnsi"/>
        </w:rPr>
        <w:t>ł</w:t>
      </w:r>
      <w:r w:rsidR="002369BF" w:rsidRPr="00F93053">
        <w:rPr>
          <w:rFonts w:eastAsia="Times New Roman" w:cstheme="minorHAnsi"/>
        </w:rPr>
        <w:t xml:space="preserve"> w</w:t>
      </w:r>
      <w:r w:rsidR="003F0F97" w:rsidRPr="00F93053">
        <w:rPr>
          <w:rFonts w:eastAsia="Times New Roman" w:cstheme="minorHAnsi"/>
        </w:rPr>
        <w:t xml:space="preserve"> </w:t>
      </w:r>
      <w:r w:rsidRPr="00F93053">
        <w:rPr>
          <w:rFonts w:eastAsia="Times New Roman" w:cstheme="minorHAnsi"/>
        </w:rPr>
        <w:t>pracach komisji</w:t>
      </w:r>
      <w:r w:rsidR="008C512D" w:rsidRPr="00F93053">
        <w:rPr>
          <w:rFonts w:eastAsia="Times New Roman" w:cstheme="minorHAnsi"/>
        </w:rPr>
        <w:t>;</w:t>
      </w:r>
    </w:p>
    <w:p w14:paraId="5B628DAA" w14:textId="7F57AC92" w:rsidR="00CF2F91" w:rsidRPr="00F93053" w:rsidRDefault="00CF2F91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t>zastępowanie przewodniczącego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czasie jego nieobecności;</w:t>
      </w:r>
    </w:p>
    <w:p w14:paraId="27808F4B" w14:textId="2BFA3C4B" w:rsidR="00E52166" w:rsidRPr="00F93053" w:rsidRDefault="00CF2F91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t>udostępnianie dokumentacji postępowania zgodnie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ustawą oraz odrębnymi przepisami</w:t>
      </w:r>
      <w:r w:rsidR="00E52166" w:rsidRPr="00F93053">
        <w:rPr>
          <w:rFonts w:cstheme="minorHAnsi"/>
        </w:rPr>
        <w:t>;</w:t>
      </w:r>
    </w:p>
    <w:p w14:paraId="6EE19A15" w14:textId="270A216D" w:rsidR="00CF2F91" w:rsidRPr="00F93053" w:rsidRDefault="00E52166" w:rsidP="00687F7B">
      <w:pPr>
        <w:pStyle w:val="Akapitzlist"/>
        <w:numPr>
          <w:ilvl w:val="0"/>
          <w:numId w:val="19"/>
        </w:numPr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t>wnioskowanie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uzasadnionych przypadkach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zmianę przewodniczącego komisji</w:t>
      </w:r>
      <w:r w:rsidR="00CF2F91" w:rsidRPr="00F93053">
        <w:rPr>
          <w:rFonts w:cstheme="minorHAnsi"/>
        </w:rPr>
        <w:t>.</w:t>
      </w:r>
    </w:p>
    <w:p w14:paraId="5FE103F9" w14:textId="09C35935" w:rsidR="00CF2F91" w:rsidRPr="00F93053" w:rsidRDefault="00CF2F91" w:rsidP="00C51852">
      <w:pPr>
        <w:pStyle w:val="Akapitzlist"/>
        <w:numPr>
          <w:ilvl w:val="0"/>
          <w:numId w:val="18"/>
        </w:numPr>
        <w:tabs>
          <w:tab w:val="left" w:pos="851"/>
        </w:tabs>
        <w:spacing w:after="240" w:line="300" w:lineRule="auto"/>
        <w:ind w:left="0" w:firstLine="567"/>
        <w:rPr>
          <w:rFonts w:cstheme="minorHAnsi"/>
        </w:rPr>
      </w:pPr>
      <w:r w:rsidRPr="00F93053">
        <w:rPr>
          <w:rFonts w:cstheme="minorHAnsi"/>
        </w:rPr>
        <w:t>Do zadań członków komisji należy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szczególności:</w:t>
      </w:r>
    </w:p>
    <w:p w14:paraId="56625A79" w14:textId="697112A2" w:rsidR="00CF2F91" w:rsidRPr="00F93053" w:rsidRDefault="00CF2F91" w:rsidP="00687F7B">
      <w:pPr>
        <w:pStyle w:val="Akapitzlist"/>
        <w:numPr>
          <w:ilvl w:val="0"/>
          <w:numId w:val="20"/>
        </w:numPr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t>złożenie oświadcze</w:t>
      </w:r>
      <w:r w:rsidR="008D0085" w:rsidRPr="00F93053">
        <w:rPr>
          <w:rFonts w:cstheme="minorHAnsi"/>
        </w:rPr>
        <w:t>ń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="008D0085" w:rsidRPr="00F93053">
        <w:rPr>
          <w:rFonts w:cstheme="minorHAnsi"/>
        </w:rPr>
        <w:t>formie pisemnej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braku lub istnieniu okoliczności,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których mowa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art. 56 ust. 2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3 ustawy;</w:t>
      </w:r>
    </w:p>
    <w:p w14:paraId="1635A6D5" w14:textId="2D07B361" w:rsidR="00CF2F91" w:rsidRPr="00F93053" w:rsidRDefault="00CF2F91" w:rsidP="00687F7B">
      <w:pPr>
        <w:pStyle w:val="Akapitzlist"/>
        <w:numPr>
          <w:ilvl w:val="0"/>
          <w:numId w:val="20"/>
        </w:numPr>
        <w:spacing w:after="240" w:line="300" w:lineRule="auto"/>
        <w:ind w:left="1276" w:hanging="426"/>
        <w:rPr>
          <w:rFonts w:cstheme="minorHAnsi"/>
          <w:iCs/>
        </w:rPr>
      </w:pPr>
      <w:r w:rsidRPr="00F93053">
        <w:rPr>
          <w:rFonts w:cstheme="minorHAnsi"/>
        </w:rPr>
        <w:t>osobisty czynny udzia</w:t>
      </w:r>
      <w:r w:rsidRPr="00F93053">
        <w:rPr>
          <w:rFonts w:eastAsia="Times New Roman" w:cstheme="minorHAnsi"/>
        </w:rPr>
        <w:t>ł</w:t>
      </w:r>
      <w:r w:rsidR="002369BF" w:rsidRPr="00F93053">
        <w:rPr>
          <w:rFonts w:eastAsia="Times New Roman" w:cstheme="minorHAnsi"/>
        </w:rPr>
        <w:t xml:space="preserve"> w</w:t>
      </w:r>
      <w:r w:rsidR="003F0F97" w:rsidRPr="00F93053">
        <w:rPr>
          <w:rFonts w:eastAsia="Times New Roman" w:cstheme="minorHAnsi"/>
        </w:rPr>
        <w:t xml:space="preserve"> </w:t>
      </w:r>
      <w:r w:rsidRPr="00F93053">
        <w:rPr>
          <w:rFonts w:eastAsia="Times New Roman" w:cstheme="minorHAnsi"/>
        </w:rPr>
        <w:t>pracach komisji;</w:t>
      </w:r>
    </w:p>
    <w:p w14:paraId="234DE8D0" w14:textId="1915D367" w:rsidR="00CF2F91" w:rsidRPr="00F93053" w:rsidRDefault="002D134D" w:rsidP="00687F7B">
      <w:pPr>
        <w:pStyle w:val="Akapitzlist"/>
        <w:numPr>
          <w:ilvl w:val="0"/>
          <w:numId w:val="20"/>
        </w:numPr>
        <w:spacing w:after="240" w:line="300" w:lineRule="auto"/>
        <w:ind w:left="1276" w:hanging="426"/>
        <w:rPr>
          <w:rFonts w:cstheme="minorHAnsi"/>
          <w:iCs/>
        </w:rPr>
      </w:pPr>
      <w:r w:rsidRPr="00F93053">
        <w:rPr>
          <w:rFonts w:cstheme="minorHAnsi"/>
        </w:rPr>
        <w:t>w</w:t>
      </w:r>
      <w:r w:rsidR="00CF2F91" w:rsidRPr="00F93053">
        <w:rPr>
          <w:rFonts w:cstheme="minorHAnsi"/>
        </w:rPr>
        <w:t>ykonywanie poleceń przewodniczącego komisji, związanych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="00CF2F91" w:rsidRPr="00F93053">
        <w:rPr>
          <w:rFonts w:cstheme="minorHAnsi"/>
        </w:rPr>
        <w:t>pracą komisji;</w:t>
      </w:r>
    </w:p>
    <w:p w14:paraId="7EE92636" w14:textId="5D154B18" w:rsidR="00CF2F91" w:rsidRPr="00F93053" w:rsidRDefault="00CF2F91" w:rsidP="00687F7B">
      <w:pPr>
        <w:pStyle w:val="Akapitzlist"/>
        <w:numPr>
          <w:ilvl w:val="0"/>
          <w:numId w:val="20"/>
        </w:numPr>
        <w:spacing w:after="240" w:line="300" w:lineRule="auto"/>
        <w:ind w:left="1276" w:hanging="426"/>
        <w:rPr>
          <w:rFonts w:cstheme="minorHAnsi"/>
          <w:iCs/>
        </w:rPr>
      </w:pPr>
      <w:r w:rsidRPr="00F93053">
        <w:rPr>
          <w:rFonts w:cstheme="minorHAnsi"/>
        </w:rPr>
        <w:t>uczestniczenie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sporządzaniu dokumentacji postępowania;</w:t>
      </w:r>
    </w:p>
    <w:p w14:paraId="516BDDBA" w14:textId="28011FE0" w:rsidR="00CF2F91" w:rsidRPr="00F93053" w:rsidRDefault="00CF2F91" w:rsidP="00687F7B">
      <w:pPr>
        <w:pStyle w:val="Akapitzlist"/>
        <w:numPr>
          <w:ilvl w:val="0"/>
          <w:numId w:val="20"/>
        </w:numPr>
        <w:spacing w:after="240" w:line="300" w:lineRule="auto"/>
        <w:ind w:left="1276" w:hanging="426"/>
        <w:rPr>
          <w:rFonts w:cstheme="minorHAnsi"/>
          <w:iCs/>
        </w:rPr>
      </w:pPr>
      <w:r w:rsidRPr="00F93053">
        <w:rPr>
          <w:rFonts w:cstheme="minorHAnsi"/>
        </w:rPr>
        <w:t>niezwłoczne powiadamianie przewodniczącego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okolicznościach uniemożliwiających wykonywanie obowiązków członka komisji;</w:t>
      </w:r>
    </w:p>
    <w:p w14:paraId="32260901" w14:textId="77777777" w:rsidR="00CF2F91" w:rsidRPr="00F93053" w:rsidRDefault="00CF2F91" w:rsidP="00687F7B">
      <w:pPr>
        <w:pStyle w:val="Akapitzlist"/>
        <w:numPr>
          <w:ilvl w:val="0"/>
          <w:numId w:val="20"/>
        </w:numPr>
        <w:spacing w:after="240" w:line="300" w:lineRule="auto"/>
        <w:ind w:left="1276" w:hanging="426"/>
        <w:rPr>
          <w:rFonts w:cstheme="minorHAnsi"/>
        </w:rPr>
      </w:pPr>
      <w:r w:rsidRPr="00F93053">
        <w:rPr>
          <w:rFonts w:cstheme="minorHAnsi"/>
        </w:rPr>
        <w:t>zgłaszanie przewodniczącemu komisji uwag lub sugestii do pracy komisji.</w:t>
      </w:r>
    </w:p>
    <w:p w14:paraId="5E01F077" w14:textId="77777777" w:rsidR="001E0343" w:rsidRPr="00F93053" w:rsidRDefault="001E0343" w:rsidP="005A0916">
      <w:pPr>
        <w:pStyle w:val="Akapitzlist"/>
        <w:tabs>
          <w:tab w:val="left" w:pos="851"/>
        </w:tabs>
        <w:spacing w:after="240" w:line="300" w:lineRule="auto"/>
        <w:ind w:left="567"/>
        <w:rPr>
          <w:rFonts w:cstheme="minorHAnsi"/>
        </w:rPr>
      </w:pPr>
    </w:p>
    <w:p w14:paraId="39A63057" w14:textId="29129BCD" w:rsidR="00687F7B" w:rsidRDefault="00B36883" w:rsidP="00687F7B">
      <w:pPr>
        <w:pStyle w:val="Akapitzlist"/>
        <w:tabs>
          <w:tab w:val="left" w:pos="851"/>
        </w:tabs>
        <w:spacing w:after="240" w:line="300" w:lineRule="auto"/>
        <w:ind w:left="0"/>
        <w:jc w:val="center"/>
        <w:rPr>
          <w:rFonts w:cstheme="minorHAnsi"/>
        </w:rPr>
      </w:pPr>
      <w:r w:rsidRPr="00F93053">
        <w:rPr>
          <w:rFonts w:cstheme="minorHAnsi"/>
        </w:rPr>
        <w:t>§ 9</w:t>
      </w:r>
    </w:p>
    <w:p w14:paraId="0D93E193" w14:textId="76F159A8" w:rsidR="00CF2F91" w:rsidRPr="00F93053" w:rsidRDefault="00CF2F91" w:rsidP="00687F7B">
      <w:pPr>
        <w:pStyle w:val="Akapitzlist"/>
        <w:numPr>
          <w:ilvl w:val="1"/>
          <w:numId w:val="1"/>
        </w:numPr>
        <w:spacing w:after="240" w:line="300" w:lineRule="auto"/>
        <w:ind w:left="938"/>
        <w:rPr>
          <w:rFonts w:cstheme="minorHAnsi"/>
        </w:rPr>
      </w:pPr>
      <w:r w:rsidRPr="00F93053">
        <w:rPr>
          <w:rFonts w:cstheme="minorHAnsi"/>
        </w:rPr>
        <w:t>Komisja wykonuje powierzone jej czynności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 xml:space="preserve">wykorzystaniem </w:t>
      </w:r>
      <w:r w:rsidR="005E1EA4" w:rsidRPr="00F93053">
        <w:rPr>
          <w:rFonts w:cstheme="minorHAnsi"/>
        </w:rPr>
        <w:t xml:space="preserve">środków </w:t>
      </w:r>
      <w:r w:rsidR="00B61AA0" w:rsidRPr="00F93053">
        <w:rPr>
          <w:rFonts w:cstheme="minorHAnsi"/>
        </w:rPr>
        <w:t xml:space="preserve">komunikacji elektronicznej, </w:t>
      </w:r>
      <w:r w:rsidR="00523D8C" w:rsidRPr="00F93053">
        <w:rPr>
          <w:rFonts w:cstheme="minorHAnsi"/>
        </w:rPr>
        <w:t>Systemu</w:t>
      </w:r>
      <w:r w:rsidR="006C1F6E" w:rsidRPr="00F93053">
        <w:rPr>
          <w:rFonts w:cstheme="minorHAnsi"/>
        </w:rPr>
        <w:t xml:space="preserve">, pisemnie lub </w:t>
      </w:r>
      <w:r w:rsidR="00AA19D9" w:rsidRPr="00F93053">
        <w:rPr>
          <w:rFonts w:cstheme="minorHAnsi"/>
        </w:rPr>
        <w:t>na posiedzeniu</w:t>
      </w:r>
      <w:r w:rsidR="006C1F6E" w:rsidRPr="00F93053">
        <w:rPr>
          <w:rFonts w:cstheme="minorHAnsi"/>
        </w:rPr>
        <w:t>.</w:t>
      </w:r>
    </w:p>
    <w:p w14:paraId="7D416DC2" w14:textId="2409853C" w:rsidR="00CF2F91" w:rsidRPr="00F93053" w:rsidRDefault="00CF2F91" w:rsidP="00687F7B">
      <w:pPr>
        <w:pStyle w:val="Akapitzlist"/>
        <w:numPr>
          <w:ilvl w:val="1"/>
          <w:numId w:val="1"/>
        </w:numPr>
        <w:spacing w:after="240" w:line="300" w:lineRule="auto"/>
        <w:ind w:left="938"/>
        <w:rPr>
          <w:rFonts w:cstheme="minorHAnsi"/>
        </w:rPr>
      </w:pPr>
      <w:r w:rsidRPr="00F93053">
        <w:rPr>
          <w:rFonts w:cstheme="minorHAnsi"/>
        </w:rPr>
        <w:t>Posiedzenia komisji odbywają się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 xml:space="preserve">co najmniej 3 osobowym składzie, przy czym wymagane jest, aby posiedzenia komisji odbywały się przy udziale przewodniczącego komisji </w:t>
      </w:r>
      <w:r w:rsidR="006C7084" w:rsidRPr="00F93053">
        <w:rPr>
          <w:rFonts w:cstheme="minorHAnsi"/>
        </w:rPr>
        <w:t xml:space="preserve">lub </w:t>
      </w:r>
      <w:r w:rsidRPr="00F93053">
        <w:rPr>
          <w:rFonts w:cstheme="minorHAnsi"/>
        </w:rPr>
        <w:t>sekretarza komisji.</w:t>
      </w:r>
    </w:p>
    <w:p w14:paraId="521CB5DE" w14:textId="1C490460" w:rsidR="00CF2F91" w:rsidRPr="00F93053" w:rsidRDefault="00CF2F91" w:rsidP="00687F7B">
      <w:pPr>
        <w:pStyle w:val="Akapitzlist"/>
        <w:numPr>
          <w:ilvl w:val="1"/>
          <w:numId w:val="1"/>
        </w:numPr>
        <w:spacing w:after="0" w:line="300" w:lineRule="auto"/>
        <w:ind w:left="938"/>
        <w:rPr>
          <w:rFonts w:cstheme="minorHAnsi"/>
        </w:rPr>
      </w:pPr>
      <w:r w:rsidRPr="00F93053">
        <w:rPr>
          <w:rFonts w:cstheme="minorHAnsi"/>
        </w:rPr>
        <w:t>Kierownik zamawiającego ma prawo udziału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każdym posiedzeniu komisji.</w:t>
      </w:r>
    </w:p>
    <w:p w14:paraId="66E666DD" w14:textId="3839857B" w:rsidR="00EC2603" w:rsidRPr="00F93053" w:rsidRDefault="00EC2603" w:rsidP="00687F7B">
      <w:pPr>
        <w:pStyle w:val="Bezodstpw"/>
        <w:numPr>
          <w:ilvl w:val="1"/>
          <w:numId w:val="1"/>
        </w:numPr>
        <w:spacing w:after="240" w:line="300" w:lineRule="auto"/>
        <w:ind w:left="938"/>
        <w:contextualSpacing/>
        <w:jc w:val="left"/>
        <w:rPr>
          <w:rFonts w:eastAsia="Times New Roman" w:cstheme="minorHAnsi"/>
        </w:rPr>
      </w:pPr>
      <w:r w:rsidRPr="00F93053">
        <w:rPr>
          <w:rFonts w:eastAsia="Times New Roman" w:cstheme="minorHAnsi"/>
        </w:rPr>
        <w:t>Komisja dokonuje rozstrzygnięć</w:t>
      </w:r>
      <w:r w:rsidR="002369BF" w:rsidRPr="00F93053">
        <w:rPr>
          <w:rFonts w:eastAsia="Times New Roman" w:cstheme="minorHAnsi"/>
        </w:rPr>
        <w:t xml:space="preserve"> w</w:t>
      </w:r>
      <w:r w:rsidR="003F0F97" w:rsidRPr="00F93053">
        <w:rPr>
          <w:rFonts w:eastAsia="Times New Roman" w:cstheme="minorHAnsi"/>
        </w:rPr>
        <w:t xml:space="preserve"> </w:t>
      </w:r>
      <w:r w:rsidRPr="00F93053">
        <w:rPr>
          <w:rFonts w:eastAsia="Times New Roman" w:cstheme="minorHAnsi"/>
        </w:rPr>
        <w:t>drodze uzgodnienia.</w:t>
      </w:r>
    </w:p>
    <w:p w14:paraId="30052CB7" w14:textId="11C298C7" w:rsidR="00EC2603" w:rsidRPr="00F93053" w:rsidRDefault="00EC2603" w:rsidP="00687F7B">
      <w:pPr>
        <w:pStyle w:val="Bezodstpw"/>
        <w:numPr>
          <w:ilvl w:val="1"/>
          <w:numId w:val="1"/>
        </w:numPr>
        <w:spacing w:after="240" w:line="300" w:lineRule="auto"/>
        <w:ind w:left="938"/>
        <w:contextualSpacing/>
        <w:jc w:val="left"/>
        <w:rPr>
          <w:rFonts w:eastAsia="Times New Roman" w:cstheme="minorHAnsi"/>
        </w:rPr>
      </w:pPr>
      <w:r w:rsidRPr="00F93053">
        <w:rPr>
          <w:rFonts w:eastAsia="Times New Roman" w:cstheme="minorHAnsi"/>
        </w:rPr>
        <w:t>W sprawach spornych komisja dokonuje rozstrzygnięć</w:t>
      </w:r>
      <w:r w:rsidR="002369BF" w:rsidRPr="00F93053">
        <w:rPr>
          <w:rFonts w:eastAsia="Times New Roman" w:cstheme="minorHAnsi"/>
        </w:rPr>
        <w:t xml:space="preserve"> w</w:t>
      </w:r>
      <w:r w:rsidR="003F0F97" w:rsidRPr="00F93053">
        <w:rPr>
          <w:rFonts w:eastAsia="Times New Roman" w:cstheme="minorHAnsi"/>
        </w:rPr>
        <w:t xml:space="preserve"> </w:t>
      </w:r>
      <w:r w:rsidRPr="00F93053">
        <w:rPr>
          <w:rFonts w:eastAsia="Times New Roman" w:cstheme="minorHAnsi"/>
        </w:rPr>
        <w:t>drodze głosowania, zwykłą większością głosów.</w:t>
      </w:r>
    </w:p>
    <w:p w14:paraId="51913428" w14:textId="716BBCA4" w:rsidR="00EC2603" w:rsidRPr="00F93053" w:rsidRDefault="00EC2603" w:rsidP="00687F7B">
      <w:pPr>
        <w:pStyle w:val="Bezodstpw"/>
        <w:numPr>
          <w:ilvl w:val="1"/>
          <w:numId w:val="1"/>
        </w:numPr>
        <w:spacing w:after="240" w:line="300" w:lineRule="auto"/>
        <w:ind w:left="938"/>
        <w:contextualSpacing/>
        <w:jc w:val="left"/>
        <w:rPr>
          <w:rFonts w:eastAsia="Times New Roman" w:cstheme="minorHAnsi"/>
        </w:rPr>
      </w:pPr>
      <w:r w:rsidRPr="00F93053">
        <w:rPr>
          <w:rFonts w:eastAsia="Times New Roman" w:cstheme="minorHAnsi"/>
        </w:rPr>
        <w:t>W przypadkach określonych</w:t>
      </w:r>
      <w:r w:rsidR="002369BF" w:rsidRPr="00F93053">
        <w:rPr>
          <w:rFonts w:eastAsia="Times New Roman" w:cstheme="minorHAnsi"/>
        </w:rPr>
        <w:t xml:space="preserve"> w</w:t>
      </w:r>
      <w:r w:rsidR="003F0F97" w:rsidRPr="00F93053">
        <w:rPr>
          <w:rFonts w:eastAsia="Times New Roman" w:cstheme="minorHAnsi"/>
        </w:rPr>
        <w:t xml:space="preserve"> </w:t>
      </w:r>
      <w:r w:rsidRPr="00F93053">
        <w:rPr>
          <w:rFonts w:eastAsia="Times New Roman" w:cstheme="minorHAnsi"/>
        </w:rPr>
        <w:t xml:space="preserve">ust. </w:t>
      </w:r>
      <w:r w:rsidR="00B26942">
        <w:rPr>
          <w:rFonts w:eastAsia="Times New Roman" w:cstheme="minorHAnsi"/>
        </w:rPr>
        <w:t>4</w:t>
      </w:r>
      <w:r w:rsidR="00B26942" w:rsidRPr="00F93053">
        <w:rPr>
          <w:rFonts w:eastAsia="Times New Roman" w:cstheme="minorHAnsi"/>
        </w:rPr>
        <w:t xml:space="preserve"> </w:t>
      </w:r>
      <w:r w:rsidR="002369BF" w:rsidRPr="00F93053">
        <w:rPr>
          <w:rFonts w:eastAsia="Times New Roman" w:cstheme="minorHAnsi"/>
        </w:rPr>
        <w:t>i</w:t>
      </w:r>
      <w:r w:rsidR="003F0F97" w:rsidRPr="00F93053">
        <w:rPr>
          <w:rFonts w:eastAsia="Times New Roman" w:cstheme="minorHAnsi"/>
        </w:rPr>
        <w:t xml:space="preserve"> </w:t>
      </w:r>
      <w:r w:rsidR="00B26942">
        <w:rPr>
          <w:rFonts w:eastAsia="Times New Roman" w:cstheme="minorHAnsi"/>
        </w:rPr>
        <w:t>5</w:t>
      </w:r>
      <w:r w:rsidR="00B26942" w:rsidRPr="00F93053">
        <w:rPr>
          <w:rFonts w:eastAsia="Times New Roman" w:cstheme="minorHAnsi"/>
        </w:rPr>
        <w:t xml:space="preserve"> </w:t>
      </w:r>
      <w:r w:rsidRPr="00F93053">
        <w:rPr>
          <w:rFonts w:eastAsia="Times New Roman" w:cstheme="minorHAnsi"/>
        </w:rPr>
        <w:t>obecność przewodniczącego</w:t>
      </w:r>
      <w:r w:rsidR="002369BF" w:rsidRPr="00F93053">
        <w:rPr>
          <w:rFonts w:eastAsia="Times New Roman" w:cstheme="minorHAnsi"/>
        </w:rPr>
        <w:t xml:space="preserve"> i</w:t>
      </w:r>
      <w:r w:rsidR="003F0F97" w:rsidRPr="00F93053">
        <w:rPr>
          <w:rFonts w:eastAsia="Times New Roman" w:cstheme="minorHAnsi"/>
        </w:rPr>
        <w:t xml:space="preserve"> </w:t>
      </w:r>
      <w:r w:rsidRPr="00F93053">
        <w:rPr>
          <w:rFonts w:eastAsia="Times New Roman" w:cstheme="minorHAnsi"/>
        </w:rPr>
        <w:t>sekretarza komisji na posiedzeniu jest obowiązkowa</w:t>
      </w:r>
      <w:r w:rsidR="00942787" w:rsidRPr="00F93053">
        <w:rPr>
          <w:rFonts w:eastAsia="Times New Roman" w:cstheme="minorHAnsi"/>
        </w:rPr>
        <w:t xml:space="preserve">, chyba że </w:t>
      </w:r>
      <w:r w:rsidR="00AC3CCB" w:rsidRPr="00F93053">
        <w:rPr>
          <w:rFonts w:eastAsia="Times New Roman" w:cstheme="minorHAnsi"/>
        </w:rPr>
        <w:t>nieobecność jest podyktowana obiektywnymi okolicznościami</w:t>
      </w:r>
      <w:r w:rsidRPr="00F93053">
        <w:rPr>
          <w:rFonts w:eastAsia="Times New Roman" w:cstheme="minorHAnsi"/>
        </w:rPr>
        <w:t>.</w:t>
      </w:r>
    </w:p>
    <w:p w14:paraId="4A8ACDE7" w14:textId="4D30E22D" w:rsidR="00EC2603" w:rsidRPr="00F93053" w:rsidRDefault="00EC2603" w:rsidP="00687F7B">
      <w:pPr>
        <w:pStyle w:val="Bezodstpw"/>
        <w:numPr>
          <w:ilvl w:val="1"/>
          <w:numId w:val="1"/>
        </w:numPr>
        <w:spacing w:after="240" w:line="300" w:lineRule="auto"/>
        <w:ind w:left="938"/>
        <w:contextualSpacing/>
        <w:jc w:val="left"/>
        <w:rPr>
          <w:rFonts w:eastAsia="Times New Roman" w:cstheme="minorHAnsi"/>
        </w:rPr>
      </w:pPr>
      <w:r w:rsidRPr="00F93053">
        <w:rPr>
          <w:rFonts w:eastAsia="Times New Roman" w:cstheme="minorHAnsi"/>
        </w:rPr>
        <w:t>W przypadku równej liczby głosów rozstrzyga głos przewodniczącego komisji.</w:t>
      </w:r>
    </w:p>
    <w:p w14:paraId="4A09FBEC" w14:textId="6761C943" w:rsidR="00EC2603" w:rsidRPr="00F93053" w:rsidRDefault="00EC2603" w:rsidP="00687F7B">
      <w:pPr>
        <w:pStyle w:val="Bezodstpw"/>
        <w:numPr>
          <w:ilvl w:val="1"/>
          <w:numId w:val="1"/>
        </w:numPr>
        <w:spacing w:after="240" w:line="300" w:lineRule="auto"/>
        <w:ind w:left="938"/>
        <w:contextualSpacing/>
        <w:jc w:val="left"/>
        <w:rPr>
          <w:rFonts w:eastAsia="Times New Roman" w:cstheme="minorHAnsi"/>
        </w:rPr>
      </w:pPr>
      <w:r w:rsidRPr="00F93053">
        <w:rPr>
          <w:rFonts w:eastAsia="Times New Roman" w:cstheme="minorHAnsi"/>
        </w:rPr>
        <w:t>Członek komisji obecny na posiedzeniu nie może wstrzymać się od głosu.</w:t>
      </w:r>
    </w:p>
    <w:p w14:paraId="7C1260E0" w14:textId="2D730547" w:rsidR="00EC2603" w:rsidRPr="00F93053" w:rsidRDefault="00EC2603" w:rsidP="00687F7B">
      <w:pPr>
        <w:pStyle w:val="Bezodstpw"/>
        <w:numPr>
          <w:ilvl w:val="1"/>
          <w:numId w:val="1"/>
        </w:numPr>
        <w:spacing w:line="300" w:lineRule="auto"/>
        <w:ind w:left="938"/>
        <w:contextualSpacing/>
        <w:jc w:val="left"/>
        <w:rPr>
          <w:rFonts w:eastAsia="Times New Roman" w:cstheme="minorHAnsi"/>
        </w:rPr>
      </w:pPr>
      <w:r w:rsidRPr="00F93053">
        <w:rPr>
          <w:rFonts w:eastAsia="Times New Roman" w:cstheme="minorHAnsi"/>
        </w:rPr>
        <w:t>W przypadku zgłoszenia zdania odrębnego przez członka komisji sekretarz komisji zamieszcza to zdanie</w:t>
      </w:r>
      <w:r w:rsidR="002369BF" w:rsidRPr="00F93053">
        <w:rPr>
          <w:rFonts w:eastAsia="Times New Roman" w:cstheme="minorHAnsi"/>
        </w:rPr>
        <w:t xml:space="preserve"> w</w:t>
      </w:r>
      <w:r w:rsidR="003F0F97" w:rsidRPr="00F93053">
        <w:rPr>
          <w:rFonts w:eastAsia="Times New Roman" w:cstheme="minorHAnsi"/>
        </w:rPr>
        <w:t xml:space="preserve"> </w:t>
      </w:r>
      <w:r w:rsidRPr="00F93053">
        <w:rPr>
          <w:rFonts w:eastAsia="Times New Roman" w:cstheme="minorHAnsi"/>
        </w:rPr>
        <w:t>protokole</w:t>
      </w:r>
      <w:r w:rsidR="002369BF" w:rsidRPr="00F93053">
        <w:rPr>
          <w:rFonts w:eastAsia="Times New Roman" w:cstheme="minorHAnsi"/>
        </w:rPr>
        <w:t xml:space="preserve"> z</w:t>
      </w:r>
      <w:r w:rsidR="003F0F97" w:rsidRPr="00F93053">
        <w:rPr>
          <w:rFonts w:eastAsia="Times New Roman" w:cstheme="minorHAnsi"/>
        </w:rPr>
        <w:t xml:space="preserve"> </w:t>
      </w:r>
      <w:r w:rsidR="0AA34F10" w:rsidRPr="00F93053">
        <w:rPr>
          <w:rFonts w:eastAsia="Times New Roman" w:cstheme="minorHAnsi"/>
        </w:rPr>
        <w:t xml:space="preserve">przebiegu </w:t>
      </w:r>
      <w:r w:rsidRPr="00F93053">
        <w:rPr>
          <w:rFonts w:eastAsia="Times New Roman" w:cstheme="minorHAnsi"/>
        </w:rPr>
        <w:t>posiedzenia</w:t>
      </w:r>
      <w:r w:rsidR="002369BF" w:rsidRPr="00F93053">
        <w:rPr>
          <w:rFonts w:eastAsia="Times New Roman" w:cstheme="minorHAnsi"/>
        </w:rPr>
        <w:t xml:space="preserve"> i</w:t>
      </w:r>
      <w:r w:rsidR="003F0F97" w:rsidRPr="00F93053">
        <w:rPr>
          <w:rFonts w:eastAsia="Times New Roman" w:cstheme="minorHAnsi"/>
        </w:rPr>
        <w:t xml:space="preserve"> </w:t>
      </w:r>
      <w:r w:rsidR="3E24E9E8" w:rsidRPr="00F93053">
        <w:rPr>
          <w:rFonts w:eastAsia="Times New Roman" w:cstheme="minorHAnsi"/>
        </w:rPr>
        <w:t>ustaleń</w:t>
      </w:r>
      <w:r w:rsidRPr="00F93053">
        <w:rPr>
          <w:rFonts w:eastAsia="Times New Roman" w:cstheme="minorHAnsi"/>
        </w:rPr>
        <w:t xml:space="preserve"> komisji.</w:t>
      </w:r>
    </w:p>
    <w:p w14:paraId="0B53EF7F" w14:textId="309E4AE3" w:rsidR="00CF2F91" w:rsidRPr="00F93053" w:rsidRDefault="00CF2F91" w:rsidP="00687F7B">
      <w:pPr>
        <w:pStyle w:val="Akapitzlist"/>
        <w:numPr>
          <w:ilvl w:val="1"/>
          <w:numId w:val="1"/>
        </w:numPr>
        <w:spacing w:after="240" w:line="300" w:lineRule="auto"/>
        <w:ind w:left="938"/>
        <w:rPr>
          <w:rFonts w:cstheme="minorHAnsi"/>
        </w:rPr>
      </w:pPr>
      <w:r w:rsidRPr="00F93053">
        <w:rPr>
          <w:rFonts w:cstheme="minorHAnsi"/>
        </w:rPr>
        <w:t>Głosowania są jawne,</w:t>
      </w:r>
      <w:r w:rsidR="002369BF" w:rsidRPr="00F93053">
        <w:rPr>
          <w:rFonts w:cstheme="minorHAnsi"/>
        </w:rPr>
        <w:t xml:space="preserve"> a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przebieg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wynik głosowania jest odnotowywany w</w:t>
      </w:r>
      <w:r w:rsidR="003F0F97" w:rsidRPr="00F93053">
        <w:rPr>
          <w:rFonts w:cstheme="minorHAnsi"/>
        </w:rPr>
        <w:t xml:space="preserve"> </w:t>
      </w:r>
      <w:r w:rsidR="00A43E03" w:rsidRPr="00F93053">
        <w:rPr>
          <w:rFonts w:cstheme="minorHAnsi"/>
        </w:rPr>
        <w:t>protokole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="773A0988" w:rsidRPr="00F93053">
        <w:rPr>
          <w:rFonts w:cstheme="minorHAnsi"/>
        </w:rPr>
        <w:t>przebiegu</w:t>
      </w:r>
      <w:r w:rsidRPr="00F93053">
        <w:rPr>
          <w:rFonts w:cstheme="minorHAnsi"/>
        </w:rPr>
        <w:t xml:space="preserve"> posiedzenia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="5DACC702" w:rsidRPr="00F93053">
        <w:rPr>
          <w:rFonts w:cstheme="minorHAnsi"/>
        </w:rPr>
        <w:t>ustaleń</w:t>
      </w:r>
      <w:r w:rsidRPr="00F93053">
        <w:rPr>
          <w:rFonts w:cstheme="minorHAnsi"/>
        </w:rPr>
        <w:t xml:space="preserve"> komisji. </w:t>
      </w:r>
    </w:p>
    <w:p w14:paraId="2E178B78" w14:textId="43ABB4FD" w:rsidR="00CF2F91" w:rsidRPr="00F93053" w:rsidRDefault="00CF2F91" w:rsidP="00687F7B">
      <w:pPr>
        <w:pStyle w:val="Akapitzlist"/>
        <w:numPr>
          <w:ilvl w:val="1"/>
          <w:numId w:val="1"/>
        </w:numPr>
        <w:spacing w:after="240" w:line="300" w:lineRule="auto"/>
        <w:ind w:left="938"/>
        <w:rPr>
          <w:rFonts w:cstheme="minorHAnsi"/>
        </w:rPr>
      </w:pPr>
      <w:r w:rsidRPr="00F93053">
        <w:rPr>
          <w:rFonts w:cstheme="minorHAnsi"/>
        </w:rPr>
        <w:t>Jeżeli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ocenie członka komisji wynik głosowania prowadziłby do podjęcia czynności niezgodnej z przepisami ustawy, ma on obowiązek zgłosić ten fakt do odnotowania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="00A43E03" w:rsidRPr="00F93053">
        <w:rPr>
          <w:rFonts w:cstheme="minorHAnsi"/>
        </w:rPr>
        <w:t xml:space="preserve">protokole </w:t>
      </w:r>
      <w:r w:rsidRPr="00F93053">
        <w:rPr>
          <w:rFonts w:cstheme="minorHAnsi"/>
        </w:rPr>
        <w:t>z</w:t>
      </w:r>
      <w:r w:rsidR="003F0F97" w:rsidRPr="00F93053">
        <w:rPr>
          <w:rFonts w:cstheme="minorHAnsi"/>
        </w:rPr>
        <w:t xml:space="preserve"> </w:t>
      </w:r>
      <w:r w:rsidR="25C8D32C" w:rsidRPr="00F93053">
        <w:rPr>
          <w:rFonts w:cstheme="minorHAnsi"/>
        </w:rPr>
        <w:t>przebiegu posiedzenia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="25C8D32C" w:rsidRPr="00F93053">
        <w:rPr>
          <w:rFonts w:cstheme="minorHAnsi"/>
        </w:rPr>
        <w:t xml:space="preserve">ustaleń </w:t>
      </w:r>
      <w:r w:rsidRPr="00F93053">
        <w:rPr>
          <w:rFonts w:cstheme="minorHAnsi"/>
        </w:rPr>
        <w:t>posiedzenia komisji.</w:t>
      </w:r>
    </w:p>
    <w:p w14:paraId="584E3423" w14:textId="2D4B358A" w:rsidR="00CF2F91" w:rsidRPr="00F93053" w:rsidRDefault="00CF2F91" w:rsidP="00687F7B">
      <w:pPr>
        <w:pStyle w:val="Akapitzlist"/>
        <w:numPr>
          <w:ilvl w:val="1"/>
          <w:numId w:val="1"/>
        </w:numPr>
        <w:spacing w:after="240" w:line="300" w:lineRule="auto"/>
        <w:ind w:left="938"/>
        <w:rPr>
          <w:rFonts w:cstheme="minorHAnsi"/>
        </w:rPr>
      </w:pPr>
      <w:r w:rsidRPr="00F93053">
        <w:rPr>
          <w:rFonts w:cstheme="minorHAnsi"/>
        </w:rPr>
        <w:t>Członkowie komisji przez podpisanie</w:t>
      </w:r>
      <w:r w:rsidR="5382E878" w:rsidRPr="00F93053">
        <w:rPr>
          <w:rFonts w:cstheme="minorHAnsi"/>
        </w:rPr>
        <w:t xml:space="preserve"> lub zaakceptowanie drog</w:t>
      </w:r>
      <w:r w:rsidR="00A5487C" w:rsidRPr="00F93053">
        <w:rPr>
          <w:rFonts w:cstheme="minorHAnsi"/>
        </w:rPr>
        <w:t>ą</w:t>
      </w:r>
      <w:r w:rsidR="5382E878" w:rsidRPr="00F93053">
        <w:rPr>
          <w:rFonts w:cstheme="minorHAnsi"/>
        </w:rPr>
        <w:t xml:space="preserve"> elektroniczną</w:t>
      </w:r>
      <w:r w:rsidRPr="00F93053">
        <w:rPr>
          <w:rFonts w:cstheme="minorHAnsi"/>
        </w:rPr>
        <w:t xml:space="preserve"> dokumentów</w:t>
      </w:r>
      <w:r w:rsidR="63EF2E12" w:rsidRPr="00F93053">
        <w:rPr>
          <w:rFonts w:cstheme="minorHAnsi"/>
        </w:rPr>
        <w:t>,</w:t>
      </w:r>
      <w:r w:rsidRPr="00F93053">
        <w:rPr>
          <w:rFonts w:cstheme="minorHAnsi"/>
        </w:rPr>
        <w:t xml:space="preserve"> </w:t>
      </w:r>
      <w:r w:rsidR="0BA7CAEB" w:rsidRPr="00F93053">
        <w:rPr>
          <w:rFonts w:cstheme="minorHAnsi"/>
        </w:rPr>
        <w:t>protok</w:t>
      </w:r>
      <w:r w:rsidR="577A0907" w:rsidRPr="00F93053">
        <w:rPr>
          <w:rFonts w:cstheme="minorHAnsi"/>
        </w:rPr>
        <w:t>ołów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="0BA7CAEB" w:rsidRPr="00F93053">
        <w:rPr>
          <w:rFonts w:cstheme="minorHAnsi"/>
        </w:rPr>
        <w:t>przebiegu posiedze</w:t>
      </w:r>
      <w:r w:rsidR="0BC13746" w:rsidRPr="00F93053">
        <w:rPr>
          <w:rFonts w:cstheme="minorHAnsi"/>
        </w:rPr>
        <w:t>ń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="0BA7CAEB" w:rsidRPr="00F93053">
        <w:rPr>
          <w:rFonts w:cstheme="minorHAnsi"/>
        </w:rPr>
        <w:t>ustaleń</w:t>
      </w:r>
      <w:r w:rsidRPr="00F93053">
        <w:rPr>
          <w:rFonts w:cstheme="minorHAnsi"/>
        </w:rPr>
        <w:t xml:space="preserve"> komisji lub</w:t>
      </w:r>
      <w:r w:rsidR="00A5487C" w:rsidRPr="00F93053">
        <w:rPr>
          <w:rFonts w:cstheme="minorHAnsi"/>
        </w:rPr>
        <w:t xml:space="preserve"> protokół</w:t>
      </w:r>
      <w:r w:rsidR="00B3653C" w:rsidRPr="00F93053">
        <w:rPr>
          <w:rFonts w:cstheme="minorHAnsi"/>
        </w:rPr>
        <w:t xml:space="preserve"> postępowania</w:t>
      </w:r>
      <w:r w:rsidRPr="00F93053">
        <w:rPr>
          <w:rFonts w:cstheme="minorHAnsi"/>
        </w:rPr>
        <w:t>, akceptują ich treść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podjęte ustalenia</w:t>
      </w:r>
      <w:r w:rsidR="00C25876" w:rsidRPr="00F93053">
        <w:rPr>
          <w:rFonts w:cstheme="minorHAnsi"/>
        </w:rPr>
        <w:t xml:space="preserve">, </w:t>
      </w:r>
      <w:r w:rsidRPr="00F93053">
        <w:rPr>
          <w:rFonts w:cstheme="minorHAnsi"/>
        </w:rPr>
        <w:t>chyba że zgłoszą odmienne stanowisko, do odnotowania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="00C2107F" w:rsidRPr="00F93053">
        <w:rPr>
          <w:rFonts w:cstheme="minorHAnsi"/>
        </w:rPr>
        <w:t>prot</w:t>
      </w:r>
      <w:r w:rsidR="00C25876" w:rsidRPr="00F93053">
        <w:rPr>
          <w:rFonts w:cstheme="minorHAnsi"/>
        </w:rPr>
        <w:t>okole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="00C25876" w:rsidRPr="00F93053">
        <w:rPr>
          <w:rFonts w:cstheme="minorHAnsi"/>
        </w:rPr>
        <w:t>przebiegu posiedzenia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="00C25876" w:rsidRPr="00F93053">
        <w:rPr>
          <w:rFonts w:cstheme="minorHAnsi"/>
        </w:rPr>
        <w:t>ustaleń komisji</w:t>
      </w:r>
      <w:r w:rsidRPr="00F93053">
        <w:rPr>
          <w:rFonts w:cstheme="minorHAnsi"/>
        </w:rPr>
        <w:t>.</w:t>
      </w:r>
    </w:p>
    <w:p w14:paraId="3DA1BD19" w14:textId="62484B17" w:rsidR="00687F7B" w:rsidRPr="00687F7B" w:rsidRDefault="005A0916" w:rsidP="00687F7B">
      <w:pPr>
        <w:tabs>
          <w:tab w:val="left" w:pos="851"/>
        </w:tabs>
        <w:spacing w:line="30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687F7B">
        <w:rPr>
          <w:rFonts w:asciiTheme="minorHAnsi" w:hAnsiTheme="minorHAnsi" w:cstheme="minorHAnsi"/>
          <w:bCs/>
          <w:sz w:val="22"/>
          <w:szCs w:val="22"/>
        </w:rPr>
        <w:lastRenderedPageBreak/>
        <w:t>§ 10</w:t>
      </w:r>
    </w:p>
    <w:p w14:paraId="06D9FC57" w14:textId="03465B6F" w:rsidR="0071450E" w:rsidRPr="00F93053" w:rsidRDefault="0071450E" w:rsidP="00687F7B">
      <w:pPr>
        <w:pStyle w:val="Akapitzlist"/>
        <w:numPr>
          <w:ilvl w:val="3"/>
          <w:numId w:val="1"/>
        </w:numPr>
        <w:tabs>
          <w:tab w:val="left" w:pos="851"/>
        </w:tabs>
        <w:spacing w:after="240" w:line="300" w:lineRule="auto"/>
        <w:ind w:left="851"/>
        <w:rPr>
          <w:rFonts w:cstheme="minorHAnsi"/>
          <w:bCs/>
        </w:rPr>
      </w:pPr>
      <w:r w:rsidRPr="00F93053">
        <w:rPr>
          <w:rFonts w:cstheme="minorHAnsi"/>
          <w:bCs/>
        </w:rPr>
        <w:t>Kierownik zamawiającego zatwierdza propozycje</w:t>
      </w:r>
      <w:r w:rsidR="002369BF" w:rsidRPr="00F93053">
        <w:rPr>
          <w:rFonts w:cstheme="minorHAnsi"/>
          <w:bCs/>
        </w:rPr>
        <w:t xml:space="preserve"> i</w:t>
      </w:r>
      <w:r w:rsidR="003F0F97" w:rsidRPr="00F93053">
        <w:rPr>
          <w:rFonts w:cstheme="minorHAnsi"/>
          <w:bCs/>
        </w:rPr>
        <w:t xml:space="preserve"> </w:t>
      </w:r>
      <w:r w:rsidRPr="00F93053">
        <w:rPr>
          <w:rFonts w:cstheme="minorHAnsi"/>
          <w:bCs/>
        </w:rPr>
        <w:t>projekty dokumentów</w:t>
      </w:r>
      <w:r w:rsidR="00A84F2E" w:rsidRPr="00F93053">
        <w:rPr>
          <w:rFonts w:cstheme="minorHAnsi"/>
          <w:bCs/>
        </w:rPr>
        <w:t xml:space="preserve"> </w:t>
      </w:r>
      <w:r w:rsidRPr="00F93053">
        <w:rPr>
          <w:rFonts w:cstheme="minorHAnsi"/>
          <w:bCs/>
        </w:rPr>
        <w:t>oraz protokół postępowania.</w:t>
      </w:r>
    </w:p>
    <w:p w14:paraId="73B23AD8" w14:textId="3D2E6FE4" w:rsidR="0071450E" w:rsidRPr="00F93053" w:rsidRDefault="0071450E" w:rsidP="00687F7B">
      <w:pPr>
        <w:pStyle w:val="Akapitzlist"/>
        <w:numPr>
          <w:ilvl w:val="3"/>
          <w:numId w:val="1"/>
        </w:numPr>
        <w:tabs>
          <w:tab w:val="left" w:pos="851"/>
        </w:tabs>
        <w:spacing w:after="240" w:line="300" w:lineRule="auto"/>
        <w:ind w:left="851"/>
        <w:rPr>
          <w:rFonts w:cstheme="minorHAnsi"/>
        </w:rPr>
      </w:pPr>
      <w:r w:rsidRPr="00F93053">
        <w:rPr>
          <w:rFonts w:cstheme="minorHAnsi"/>
        </w:rPr>
        <w:t xml:space="preserve">Jeżeli </w:t>
      </w:r>
      <w:r w:rsidR="3C68201A" w:rsidRPr="00F93053">
        <w:rPr>
          <w:rFonts w:cstheme="minorHAnsi"/>
        </w:rPr>
        <w:t>k</w:t>
      </w:r>
      <w:r w:rsidRPr="00F93053">
        <w:rPr>
          <w:rFonts w:cstheme="minorHAnsi"/>
        </w:rPr>
        <w:t>ierownik zamawiającego odmawia zatwierdzenia propozycji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projektów dokumentów, wraz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odmową przekazuje komisji pisemne uzasadnienie uwzględniające wskazanie zmienionego brzmienia kwestionowanych postanowień lub sposobu dalszego postępowania.</w:t>
      </w:r>
    </w:p>
    <w:p w14:paraId="4AFBB96B" w14:textId="6C3F5764" w:rsidR="00687F7B" w:rsidRPr="00687F7B" w:rsidRDefault="005A0916" w:rsidP="00687F7B">
      <w:pPr>
        <w:tabs>
          <w:tab w:val="left" w:pos="851"/>
        </w:tabs>
        <w:spacing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87F7B">
        <w:rPr>
          <w:rFonts w:asciiTheme="minorHAnsi" w:hAnsiTheme="minorHAnsi" w:cstheme="minorHAnsi"/>
          <w:sz w:val="22"/>
          <w:szCs w:val="22"/>
        </w:rPr>
        <w:t>§ 11</w:t>
      </w:r>
    </w:p>
    <w:p w14:paraId="7FAD925F" w14:textId="6775E2DD" w:rsidR="00CF2F91" w:rsidRPr="00687F7B" w:rsidRDefault="00CF2F91" w:rsidP="00687F7B">
      <w:pPr>
        <w:pStyle w:val="Akapitzlist"/>
        <w:numPr>
          <w:ilvl w:val="6"/>
          <w:numId w:val="1"/>
        </w:numPr>
        <w:tabs>
          <w:tab w:val="left" w:pos="851"/>
        </w:tabs>
        <w:spacing w:after="240" w:line="300" w:lineRule="auto"/>
        <w:ind w:left="851"/>
        <w:rPr>
          <w:rFonts w:cstheme="minorHAnsi"/>
        </w:rPr>
      </w:pPr>
      <w:r w:rsidRPr="00687F7B">
        <w:rPr>
          <w:rFonts w:cstheme="minorHAnsi"/>
        </w:rPr>
        <w:t>W postępowaniach</w:t>
      </w:r>
      <w:r w:rsidR="00BF4F51" w:rsidRPr="00687F7B">
        <w:rPr>
          <w:rFonts w:cstheme="minorHAnsi"/>
        </w:rPr>
        <w:t>,</w:t>
      </w:r>
      <w:r w:rsidR="002369BF" w:rsidRPr="00687F7B">
        <w:rPr>
          <w:rFonts w:cstheme="minorHAnsi"/>
        </w:rPr>
        <w:t xml:space="preserve"> w</w:t>
      </w:r>
      <w:r w:rsidR="003F0F97" w:rsidRPr="00687F7B">
        <w:rPr>
          <w:rFonts w:cstheme="minorHAnsi"/>
        </w:rPr>
        <w:t xml:space="preserve"> </w:t>
      </w:r>
      <w:r w:rsidRPr="00687F7B">
        <w:rPr>
          <w:rFonts w:cstheme="minorHAnsi"/>
        </w:rPr>
        <w:t>których stosownie do zatwierdzonego trybu prowadzone są negocjacje</w:t>
      </w:r>
      <w:r w:rsidR="002369BF" w:rsidRPr="00687F7B">
        <w:rPr>
          <w:rFonts w:cstheme="minorHAnsi"/>
        </w:rPr>
        <w:t xml:space="preserve"> z</w:t>
      </w:r>
      <w:r w:rsidR="003F0F97" w:rsidRPr="00687F7B">
        <w:rPr>
          <w:rFonts w:cstheme="minorHAnsi"/>
        </w:rPr>
        <w:t xml:space="preserve"> </w:t>
      </w:r>
      <w:r w:rsidRPr="00687F7B">
        <w:rPr>
          <w:rFonts w:cstheme="minorHAnsi"/>
        </w:rPr>
        <w:t xml:space="preserve">wykonawcą/wykonawcami, </w:t>
      </w:r>
      <w:r w:rsidRPr="00687F7B">
        <w:rPr>
          <w:rFonts w:cstheme="minorHAnsi"/>
          <w:bCs/>
        </w:rPr>
        <w:t>obowiązują następujące zasady:</w:t>
      </w:r>
    </w:p>
    <w:p w14:paraId="40D54E49" w14:textId="343B1532" w:rsidR="00CF2F91" w:rsidRPr="00F93053" w:rsidRDefault="00CF2F91" w:rsidP="00687F7B">
      <w:pPr>
        <w:pStyle w:val="Akapitzlist"/>
        <w:numPr>
          <w:ilvl w:val="0"/>
          <w:numId w:val="21"/>
        </w:numPr>
        <w:spacing w:after="240" w:line="300" w:lineRule="auto"/>
        <w:ind w:left="1134" w:hanging="426"/>
        <w:rPr>
          <w:rFonts w:cstheme="minorHAnsi"/>
          <w:bCs/>
        </w:rPr>
      </w:pPr>
      <w:r w:rsidRPr="00F93053">
        <w:rPr>
          <w:rFonts w:cstheme="minorHAnsi"/>
        </w:rPr>
        <w:t>negocjacje prowadzi komisja</w:t>
      </w:r>
      <w:r w:rsidR="00772E59" w:rsidRPr="00F93053">
        <w:rPr>
          <w:rFonts w:cstheme="minorHAnsi"/>
        </w:rPr>
        <w:t>,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="00772E59" w:rsidRPr="00F93053">
        <w:rPr>
          <w:rFonts w:cstheme="minorHAnsi"/>
        </w:rPr>
        <w:t xml:space="preserve">szczególności jej członkowie niezbędni dla zapewnienia merytorycznego przebiegu </w:t>
      </w:r>
      <w:r w:rsidR="00A933C1" w:rsidRPr="00F93053">
        <w:rPr>
          <w:rFonts w:cstheme="minorHAnsi"/>
        </w:rPr>
        <w:t>negocjacji</w:t>
      </w:r>
      <w:r w:rsidRPr="00F93053">
        <w:rPr>
          <w:rFonts w:cstheme="minorHAnsi"/>
        </w:rPr>
        <w:t>;</w:t>
      </w:r>
    </w:p>
    <w:p w14:paraId="52290AA1" w14:textId="77777777" w:rsidR="00CF2F91" w:rsidRPr="00F93053" w:rsidRDefault="00CF2F91" w:rsidP="00687F7B">
      <w:pPr>
        <w:pStyle w:val="Akapitzlist"/>
        <w:numPr>
          <w:ilvl w:val="0"/>
          <w:numId w:val="21"/>
        </w:numPr>
        <w:spacing w:after="240" w:line="300" w:lineRule="auto"/>
        <w:ind w:left="1134" w:hanging="426"/>
        <w:rPr>
          <w:rFonts w:cstheme="minorHAnsi"/>
          <w:bCs/>
        </w:rPr>
      </w:pPr>
      <w:r w:rsidRPr="00F93053">
        <w:rPr>
          <w:rFonts w:cstheme="minorHAnsi"/>
        </w:rPr>
        <w:t>osobą kierującą negocjacjami jest przewodniczący komisji albo osoba przez niego wskazana;</w:t>
      </w:r>
    </w:p>
    <w:p w14:paraId="0B89A09A" w14:textId="55A20F93" w:rsidR="00CF2F91" w:rsidRPr="00F93053" w:rsidRDefault="00CF2F91" w:rsidP="00687F7B">
      <w:pPr>
        <w:pStyle w:val="Akapitzlist"/>
        <w:numPr>
          <w:ilvl w:val="0"/>
          <w:numId w:val="21"/>
        </w:numPr>
        <w:spacing w:after="240" w:line="300" w:lineRule="auto"/>
        <w:ind w:left="1134" w:hanging="426"/>
        <w:rPr>
          <w:rFonts w:cstheme="minorHAnsi"/>
          <w:bCs/>
        </w:rPr>
      </w:pPr>
      <w:r w:rsidRPr="00F93053">
        <w:rPr>
          <w:rFonts w:cstheme="minorHAnsi"/>
        </w:rPr>
        <w:t>osoba kierująca negocjacjami,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szczególności: zapewnia ich sprawny przebieg, odpowiada za realizację przyjętego stanowiska, zadaje pytania wykonawcy, udziela głosu innym członkom komisji oraz wykonawcy, dba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zapewnienie równości wykonawców, jeżeli negocjacje prowadzone są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wieloma wykonawcami;</w:t>
      </w:r>
    </w:p>
    <w:p w14:paraId="16E92786" w14:textId="7D118888" w:rsidR="00125A0C" w:rsidRPr="00F93053" w:rsidRDefault="00CF2F91" w:rsidP="00687F7B">
      <w:pPr>
        <w:pStyle w:val="Akapitzlist"/>
        <w:numPr>
          <w:ilvl w:val="0"/>
          <w:numId w:val="21"/>
        </w:numPr>
        <w:spacing w:after="240" w:line="300" w:lineRule="auto"/>
        <w:ind w:left="1134" w:hanging="426"/>
        <w:rPr>
          <w:rFonts w:cstheme="minorHAnsi"/>
          <w:bCs/>
        </w:rPr>
      </w:pPr>
      <w:r w:rsidRPr="00F93053">
        <w:rPr>
          <w:rFonts w:cstheme="minorHAnsi"/>
        </w:rPr>
        <w:t>przed przystąpieniem do negocjacji, komisja przygotowuje stanowisko,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szczególności ustala zagadnienia będące przedmiotem negocjacji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definiuje cele negocjacyjne.</w:t>
      </w:r>
    </w:p>
    <w:p w14:paraId="51A3E298" w14:textId="116BFD8A" w:rsidR="00CF2F91" w:rsidRPr="00687F7B" w:rsidRDefault="00CF2F91" w:rsidP="00687F7B">
      <w:pPr>
        <w:pStyle w:val="Akapitzlist"/>
        <w:numPr>
          <w:ilvl w:val="6"/>
          <w:numId w:val="1"/>
        </w:numPr>
        <w:tabs>
          <w:tab w:val="left" w:pos="851"/>
        </w:tabs>
        <w:spacing w:after="240" w:line="300" w:lineRule="auto"/>
        <w:ind w:left="851"/>
        <w:rPr>
          <w:rFonts w:cstheme="minorHAnsi"/>
        </w:rPr>
      </w:pPr>
      <w:r w:rsidRPr="00687F7B">
        <w:rPr>
          <w:rFonts w:cstheme="minorHAnsi"/>
        </w:rPr>
        <w:t xml:space="preserve">Z przebiegu negocjacji sporządza się </w:t>
      </w:r>
      <w:r w:rsidR="00140906" w:rsidRPr="00687F7B">
        <w:rPr>
          <w:rFonts w:cstheme="minorHAnsi"/>
        </w:rPr>
        <w:t>protokół</w:t>
      </w:r>
      <w:r w:rsidR="002369BF" w:rsidRPr="00687F7B">
        <w:rPr>
          <w:rFonts w:cstheme="minorHAnsi"/>
        </w:rPr>
        <w:t xml:space="preserve"> z</w:t>
      </w:r>
      <w:r w:rsidR="003F0F97" w:rsidRPr="00687F7B">
        <w:rPr>
          <w:rFonts w:cstheme="minorHAnsi"/>
        </w:rPr>
        <w:t xml:space="preserve"> </w:t>
      </w:r>
      <w:r w:rsidR="59DB45C2" w:rsidRPr="00687F7B">
        <w:rPr>
          <w:rFonts w:cstheme="minorHAnsi"/>
        </w:rPr>
        <w:t>negocjacji</w:t>
      </w:r>
      <w:r w:rsidRPr="00687F7B">
        <w:rPr>
          <w:rFonts w:cstheme="minorHAnsi"/>
        </w:rPr>
        <w:t>.</w:t>
      </w:r>
    </w:p>
    <w:p w14:paraId="04F045C7" w14:textId="77777777" w:rsidR="00687F7B" w:rsidRPr="00687F7B" w:rsidRDefault="001E0343" w:rsidP="00687F7B">
      <w:pPr>
        <w:tabs>
          <w:tab w:val="left" w:pos="851"/>
        </w:tabs>
        <w:spacing w:line="30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687F7B">
        <w:rPr>
          <w:rFonts w:asciiTheme="minorHAnsi" w:hAnsiTheme="minorHAnsi" w:cstheme="minorHAnsi"/>
          <w:bCs/>
          <w:sz w:val="22"/>
          <w:szCs w:val="22"/>
        </w:rPr>
        <w:t>§ 12</w:t>
      </w:r>
    </w:p>
    <w:p w14:paraId="0C5C280F" w14:textId="62B11DE5" w:rsidR="00B26942" w:rsidRDefault="00B26942" w:rsidP="00687F7B">
      <w:pPr>
        <w:pStyle w:val="Akapitzlist"/>
        <w:numPr>
          <w:ilvl w:val="6"/>
          <w:numId w:val="21"/>
        </w:numPr>
        <w:tabs>
          <w:tab w:val="left" w:pos="851"/>
        </w:tabs>
        <w:spacing w:after="240" w:line="300" w:lineRule="auto"/>
        <w:ind w:left="851"/>
        <w:rPr>
          <w:rFonts w:cstheme="minorHAnsi"/>
          <w:bCs/>
        </w:rPr>
      </w:pPr>
      <w:r>
        <w:rPr>
          <w:rFonts w:cstheme="minorHAnsi"/>
          <w:bCs/>
        </w:rPr>
        <w:t>Komisja pracuje do czasu zakończenia postępowania z chwilą wyboru oferty najkorzystniejszej lub unieważnienia postępowania.</w:t>
      </w:r>
    </w:p>
    <w:p w14:paraId="1D82B0B2" w14:textId="3FD4D287" w:rsidR="00E54CD2" w:rsidRPr="00F93053" w:rsidRDefault="00E54CD2" w:rsidP="00687F7B">
      <w:pPr>
        <w:pStyle w:val="Akapitzlist"/>
        <w:numPr>
          <w:ilvl w:val="6"/>
          <w:numId w:val="21"/>
        </w:numPr>
        <w:tabs>
          <w:tab w:val="left" w:pos="851"/>
        </w:tabs>
        <w:spacing w:after="240" w:line="300" w:lineRule="auto"/>
        <w:ind w:left="851"/>
        <w:rPr>
          <w:rFonts w:cstheme="minorHAnsi"/>
          <w:bCs/>
        </w:rPr>
      </w:pPr>
      <w:r w:rsidRPr="00F93053">
        <w:rPr>
          <w:rFonts w:cstheme="minorHAnsi"/>
          <w:bCs/>
        </w:rPr>
        <w:t>W przypadku wniesienia środków ochrony prawnej komisja pracuje do czasu prawomocnego rozstrzygnięcia postępowania prowadzonego</w:t>
      </w:r>
      <w:r w:rsidR="002369BF" w:rsidRPr="00F93053">
        <w:rPr>
          <w:rFonts w:cstheme="minorHAnsi"/>
          <w:bCs/>
        </w:rPr>
        <w:t xml:space="preserve"> w</w:t>
      </w:r>
      <w:r w:rsidR="003F0F97" w:rsidRPr="00F93053">
        <w:rPr>
          <w:rFonts w:cstheme="minorHAnsi"/>
          <w:bCs/>
        </w:rPr>
        <w:t xml:space="preserve"> </w:t>
      </w:r>
      <w:r w:rsidRPr="00F93053">
        <w:rPr>
          <w:rFonts w:cstheme="minorHAnsi"/>
          <w:bCs/>
        </w:rPr>
        <w:t>związku</w:t>
      </w:r>
      <w:r w:rsidR="002369BF" w:rsidRPr="00F93053">
        <w:rPr>
          <w:rFonts w:cstheme="minorHAnsi"/>
          <w:bCs/>
        </w:rPr>
        <w:t xml:space="preserve"> z</w:t>
      </w:r>
      <w:r w:rsidR="003F0F97" w:rsidRPr="00F93053">
        <w:rPr>
          <w:rFonts w:cstheme="minorHAnsi"/>
          <w:bCs/>
        </w:rPr>
        <w:t xml:space="preserve"> </w:t>
      </w:r>
      <w:r w:rsidRPr="00F93053">
        <w:rPr>
          <w:rFonts w:cstheme="minorHAnsi"/>
          <w:bCs/>
        </w:rPr>
        <w:t>wniesionym środkiem ochrony prawnej.</w:t>
      </w:r>
    </w:p>
    <w:p w14:paraId="39C170BC" w14:textId="629D53F1" w:rsidR="00E54CD2" w:rsidRPr="00F93053" w:rsidRDefault="00E54CD2" w:rsidP="00687F7B">
      <w:pPr>
        <w:pStyle w:val="Akapitzlist"/>
        <w:numPr>
          <w:ilvl w:val="6"/>
          <w:numId w:val="21"/>
        </w:numPr>
        <w:tabs>
          <w:tab w:val="left" w:pos="851"/>
        </w:tabs>
        <w:spacing w:after="240" w:line="300" w:lineRule="auto"/>
        <w:ind w:left="851"/>
        <w:rPr>
          <w:rFonts w:cstheme="minorHAnsi"/>
        </w:rPr>
      </w:pPr>
      <w:r w:rsidRPr="00F93053">
        <w:rPr>
          <w:rFonts w:cstheme="minorHAnsi"/>
        </w:rPr>
        <w:t>Komisja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związku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wniesionym środkiem ochrony prawnej odpowiedzialna jest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szczególności za opracowywanie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 xml:space="preserve">przekazywanie </w:t>
      </w:r>
      <w:r w:rsidR="1646F71B" w:rsidRPr="00F93053">
        <w:rPr>
          <w:rFonts w:cstheme="minorHAnsi"/>
        </w:rPr>
        <w:t>k</w:t>
      </w:r>
      <w:r w:rsidRPr="00F93053">
        <w:rPr>
          <w:rFonts w:cstheme="minorHAnsi"/>
        </w:rPr>
        <w:t>ierownikowi zamawiającego propozycji stanowiska zamawiającego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aspekcie merytorycznym.</w:t>
      </w:r>
    </w:p>
    <w:p w14:paraId="5538EA83" w14:textId="48AA28A8" w:rsidR="00655656" w:rsidRPr="00F93053" w:rsidRDefault="00E54CD2" w:rsidP="00687F7B">
      <w:pPr>
        <w:pStyle w:val="Akapitzlist"/>
        <w:numPr>
          <w:ilvl w:val="6"/>
          <w:numId w:val="21"/>
        </w:numPr>
        <w:tabs>
          <w:tab w:val="left" w:pos="851"/>
        </w:tabs>
        <w:spacing w:after="240" w:line="300" w:lineRule="auto"/>
        <w:ind w:left="851"/>
        <w:rPr>
          <w:rFonts w:cstheme="minorHAnsi"/>
        </w:rPr>
      </w:pPr>
      <w:r w:rsidRPr="00F93053">
        <w:rPr>
          <w:rFonts w:cstheme="minorHAnsi"/>
        </w:rPr>
        <w:t>Kierownik zamawiającego może zdecydować</w:t>
      </w:r>
      <w:r w:rsidR="002369BF" w:rsidRPr="00F93053">
        <w:rPr>
          <w:rFonts w:cstheme="minorHAnsi"/>
        </w:rPr>
        <w:t xml:space="preserve"> o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wcześniejszym niż wskazany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ust. 1 zakończeniu prac komisji, jeżeli na czas do prawomocnego rozstrzygnięcia postępowania prowadzonego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związku</w:t>
      </w:r>
      <w:r w:rsidR="002369BF" w:rsidRPr="00F93053">
        <w:rPr>
          <w:rFonts w:cstheme="minorHAnsi"/>
        </w:rPr>
        <w:t xml:space="preserve"> z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wniesionym środkiem ochrony prawnej wyznaczy spośród członków komisji co najmniej jednego przedstawiciela komórki merytorycznej, odpowiedzialnego za opracowywanie</w:t>
      </w:r>
      <w:r w:rsidR="002369BF" w:rsidRPr="00F93053">
        <w:rPr>
          <w:rFonts w:cstheme="minorHAnsi"/>
        </w:rPr>
        <w:t xml:space="preserve"> i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 xml:space="preserve">przekazywanie </w:t>
      </w:r>
      <w:r w:rsidR="6A873851" w:rsidRPr="00F93053">
        <w:rPr>
          <w:rFonts w:cstheme="minorHAnsi"/>
        </w:rPr>
        <w:t>k</w:t>
      </w:r>
      <w:r w:rsidRPr="00F93053">
        <w:rPr>
          <w:rFonts w:cstheme="minorHAnsi"/>
        </w:rPr>
        <w:t>ierownikowi zamawiającego propozycji stanowiska zamawiającego</w:t>
      </w:r>
      <w:r w:rsidR="002369BF" w:rsidRPr="00F93053">
        <w:rPr>
          <w:rFonts w:cstheme="minorHAnsi"/>
        </w:rPr>
        <w:t xml:space="preserve"> w</w:t>
      </w:r>
      <w:r w:rsidR="003F0F97" w:rsidRPr="00F93053">
        <w:rPr>
          <w:rFonts w:cstheme="minorHAnsi"/>
        </w:rPr>
        <w:t xml:space="preserve"> </w:t>
      </w:r>
      <w:r w:rsidRPr="00F93053">
        <w:rPr>
          <w:rFonts w:cstheme="minorHAnsi"/>
        </w:rPr>
        <w:t>ujęciu merytorycznym.</w:t>
      </w:r>
    </w:p>
    <w:sectPr w:rsidR="00655656" w:rsidRPr="00F93053" w:rsidSect="00F93053">
      <w:headerReference w:type="default" r:id="rId11"/>
      <w:footerReference w:type="even" r:id="rId12"/>
      <w:footerReference w:type="default" r:id="rId13"/>
      <w:headerReference w:type="first" r:id="rId14"/>
      <w:footnotePr>
        <w:numRestart w:val="eachPage"/>
      </w:footnotePr>
      <w:pgSz w:w="11906" w:h="16838"/>
      <w:pgMar w:top="1417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EBB54" w14:textId="77777777" w:rsidR="006D393C" w:rsidRDefault="006D393C">
      <w:r>
        <w:separator/>
      </w:r>
    </w:p>
  </w:endnote>
  <w:endnote w:type="continuationSeparator" w:id="0">
    <w:p w14:paraId="041DB153" w14:textId="77777777" w:rsidR="006D393C" w:rsidRDefault="006D393C">
      <w:r>
        <w:continuationSeparator/>
      </w:r>
    </w:p>
  </w:endnote>
  <w:endnote w:type="continuationNotice" w:id="1">
    <w:p w14:paraId="64F13C99" w14:textId="77777777" w:rsidR="006D393C" w:rsidRDefault="006D39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E87D3" w14:textId="77777777" w:rsidR="005845E8" w:rsidRDefault="001577AC" w:rsidP="00200C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845E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FE87D4" w14:textId="77777777" w:rsidR="005845E8" w:rsidRDefault="005845E8" w:rsidP="005D26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22"/>
        <w:szCs w:val="22"/>
      </w:rPr>
      <w:id w:val="-1784871971"/>
      <w:docPartObj>
        <w:docPartGallery w:val="Page Numbers (Bottom of Page)"/>
        <w:docPartUnique/>
      </w:docPartObj>
    </w:sdtPr>
    <w:sdtEndPr/>
    <w:sdtContent>
      <w:p w14:paraId="17CA52E2" w14:textId="3481ADF6" w:rsidR="009C6284" w:rsidRPr="003C0D81" w:rsidRDefault="009C6284" w:rsidP="003C0D81">
        <w:pPr>
          <w:jc w:val="center"/>
          <w:rPr>
            <w:rFonts w:asciiTheme="minorHAnsi" w:hAnsiTheme="minorHAnsi" w:cstheme="minorHAnsi"/>
            <w:sz w:val="22"/>
            <w:szCs w:val="22"/>
          </w:rPr>
        </w:pPr>
        <w:r w:rsidRPr="003C0D81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3C0D81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3C0D81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D93BB2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3C0D81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36F1A" w14:textId="77777777" w:rsidR="006D393C" w:rsidRDefault="006D393C">
      <w:r>
        <w:separator/>
      </w:r>
    </w:p>
  </w:footnote>
  <w:footnote w:type="continuationSeparator" w:id="0">
    <w:p w14:paraId="0D94DB41" w14:textId="77777777" w:rsidR="006D393C" w:rsidRDefault="006D393C">
      <w:r>
        <w:continuationSeparator/>
      </w:r>
    </w:p>
  </w:footnote>
  <w:footnote w:type="continuationNotice" w:id="1">
    <w:p w14:paraId="3B10A997" w14:textId="77777777" w:rsidR="006D393C" w:rsidRDefault="006D39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B99F2" w14:textId="469E126B" w:rsidR="00DD22F1" w:rsidRPr="00E15D8D" w:rsidRDefault="00DD22F1" w:rsidP="00E15D8D">
    <w:pPr>
      <w:pStyle w:val="Nagwek"/>
      <w:ind w:left="4536"/>
      <w:rPr>
        <w:rFonts w:asciiTheme="minorHAnsi" w:hAnsiTheme="minorHAnsi" w:cstheme="minorHAnsi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BB212" w14:textId="0505324B" w:rsidR="00C91F44" w:rsidRPr="00C91F44" w:rsidRDefault="00C91F44" w:rsidP="00C91F44">
    <w:pPr>
      <w:ind w:left="4536"/>
      <w:rPr>
        <w:rFonts w:asciiTheme="minorHAnsi" w:hAnsiTheme="minorHAnsi" w:cstheme="minorHAnsi"/>
        <w:sz w:val="22"/>
        <w:szCs w:val="22"/>
      </w:rPr>
    </w:pPr>
    <w:r w:rsidRPr="00C91F44">
      <w:rPr>
        <w:rFonts w:asciiTheme="minorHAnsi" w:hAnsiTheme="minorHAnsi" w:cstheme="minorHAnsi"/>
        <w:sz w:val="22"/>
        <w:szCs w:val="22"/>
      </w:rPr>
      <w:t>Załącznik nr 2</w:t>
    </w:r>
    <w:r w:rsidRPr="00C91F44">
      <w:rPr>
        <w:rFonts w:asciiTheme="minorHAnsi" w:hAnsiTheme="minorHAnsi" w:cstheme="minorHAnsi"/>
        <w:sz w:val="22"/>
        <w:szCs w:val="22"/>
      </w:rPr>
      <w:br/>
      <w:t>do Regulaminu udzielania zamówień publicznych</w:t>
    </w:r>
  </w:p>
  <w:p w14:paraId="552B41EB" w14:textId="67109F00" w:rsidR="00C91F44" w:rsidRPr="00C91F44" w:rsidRDefault="00C91F44" w:rsidP="00C91F44">
    <w:pPr>
      <w:ind w:left="4536"/>
      <w:rPr>
        <w:rFonts w:asciiTheme="minorHAnsi" w:hAnsiTheme="minorHAnsi" w:cstheme="minorHAnsi"/>
        <w:sz w:val="22"/>
        <w:szCs w:val="22"/>
      </w:rPr>
    </w:pPr>
    <w:r w:rsidRPr="00C91F44">
      <w:rPr>
        <w:rFonts w:asciiTheme="minorHAnsi" w:hAnsiTheme="minorHAnsi" w:cstheme="minorHAnsi"/>
        <w:sz w:val="22"/>
        <w:szCs w:val="22"/>
      </w:rPr>
      <w:t xml:space="preserve">wprowadzonego zarządzeniem nr </w:t>
    </w:r>
    <w:r w:rsidR="00A70905">
      <w:rPr>
        <w:rFonts w:asciiTheme="minorHAnsi" w:hAnsiTheme="minorHAnsi" w:cstheme="minorHAnsi"/>
        <w:sz w:val="22"/>
        <w:szCs w:val="22"/>
      </w:rPr>
      <w:t>7/</w:t>
    </w:r>
    <w:r w:rsidRPr="00C91F44">
      <w:rPr>
        <w:rFonts w:asciiTheme="minorHAnsi" w:hAnsiTheme="minorHAnsi" w:cstheme="minorHAnsi"/>
        <w:sz w:val="22"/>
        <w:szCs w:val="22"/>
      </w:rPr>
      <w:t>2026</w:t>
    </w:r>
  </w:p>
  <w:p w14:paraId="778CA4FE" w14:textId="77777777" w:rsidR="00C91F44" w:rsidRPr="00C91F44" w:rsidRDefault="00C91F44" w:rsidP="00C91F44">
    <w:pPr>
      <w:pStyle w:val="Nagwek"/>
      <w:tabs>
        <w:tab w:val="clear" w:pos="4536"/>
      </w:tabs>
      <w:ind w:left="4536"/>
      <w:rPr>
        <w:rFonts w:asciiTheme="minorHAnsi" w:hAnsiTheme="minorHAnsi" w:cstheme="minorHAnsi"/>
        <w:sz w:val="22"/>
        <w:szCs w:val="22"/>
      </w:rPr>
    </w:pPr>
    <w:r w:rsidRPr="00C91F44">
      <w:rPr>
        <w:rFonts w:asciiTheme="minorHAnsi" w:hAnsiTheme="minorHAnsi" w:cstheme="minorHAnsi"/>
        <w:sz w:val="22"/>
        <w:szCs w:val="22"/>
      </w:rPr>
      <w:t xml:space="preserve">Dyrektora Zespołu Żłobków m.st. Warszawy </w:t>
    </w:r>
  </w:p>
  <w:p w14:paraId="69A28F32" w14:textId="5193D082" w:rsidR="00C91F44" w:rsidRPr="00C91F44" w:rsidRDefault="00C91F44" w:rsidP="00C91F44">
    <w:pPr>
      <w:pStyle w:val="Nagwek"/>
      <w:tabs>
        <w:tab w:val="clear" w:pos="4536"/>
      </w:tabs>
      <w:ind w:left="4536"/>
      <w:rPr>
        <w:rFonts w:asciiTheme="minorHAnsi" w:hAnsiTheme="minorHAnsi" w:cstheme="minorHAnsi"/>
        <w:sz w:val="22"/>
        <w:szCs w:val="22"/>
      </w:rPr>
    </w:pPr>
    <w:r w:rsidRPr="00C91F44">
      <w:rPr>
        <w:rFonts w:asciiTheme="minorHAnsi" w:hAnsiTheme="minorHAnsi" w:cstheme="minorHAnsi"/>
        <w:sz w:val="22"/>
        <w:szCs w:val="22"/>
      </w:rPr>
      <w:t xml:space="preserve">z </w:t>
    </w:r>
    <w:r w:rsidR="00687F7B">
      <w:rPr>
        <w:rFonts w:asciiTheme="minorHAnsi" w:hAnsiTheme="minorHAnsi" w:cstheme="minorHAnsi"/>
        <w:sz w:val="22"/>
        <w:szCs w:val="22"/>
      </w:rPr>
      <w:t>9</w:t>
    </w:r>
    <w:r w:rsidRPr="00C91F44">
      <w:rPr>
        <w:rFonts w:asciiTheme="minorHAnsi" w:hAnsiTheme="minorHAnsi" w:cstheme="minorHAnsi"/>
        <w:sz w:val="22"/>
        <w:szCs w:val="22"/>
      </w:rPr>
      <w:t xml:space="preserve"> </w:t>
    </w:r>
    <w:r w:rsidR="00687F7B">
      <w:rPr>
        <w:rFonts w:asciiTheme="minorHAnsi" w:hAnsiTheme="minorHAnsi" w:cstheme="minorHAnsi"/>
        <w:sz w:val="22"/>
        <w:szCs w:val="22"/>
      </w:rPr>
      <w:t>lutego</w:t>
    </w:r>
    <w:r w:rsidRPr="00C91F44">
      <w:rPr>
        <w:rFonts w:asciiTheme="minorHAnsi" w:hAnsiTheme="minorHAnsi" w:cstheme="minorHAnsi"/>
        <w:sz w:val="22"/>
        <w:szCs w:val="22"/>
      </w:rPr>
      <w:t xml:space="preserve"> 2026 r.</w:t>
    </w:r>
  </w:p>
  <w:p w14:paraId="494114E7" w14:textId="60B6A443" w:rsidR="00183F72" w:rsidRPr="00C91F44" w:rsidRDefault="00183F72" w:rsidP="0047255D">
    <w:pPr>
      <w:pStyle w:val="Nagwek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73388"/>
    <w:multiLevelType w:val="hybridMultilevel"/>
    <w:tmpl w:val="57BEAE18"/>
    <w:lvl w:ilvl="0" w:tplc="31B8C66E">
      <w:start w:val="1"/>
      <w:numFmt w:val="decimal"/>
      <w:lvlText w:val="%1)"/>
      <w:lvlJc w:val="left"/>
      <w:pPr>
        <w:tabs>
          <w:tab w:val="num" w:pos="708"/>
        </w:tabs>
        <w:ind w:left="1065" w:hanging="357"/>
      </w:pPr>
      <w:rPr>
        <w:rFonts w:hint="default"/>
      </w:rPr>
    </w:lvl>
    <w:lvl w:ilvl="1" w:tplc="3DB00B90">
      <w:start w:val="1"/>
      <w:numFmt w:val="decimal"/>
      <w:lvlText w:val="%2."/>
      <w:lvlJc w:val="left"/>
      <w:pPr>
        <w:ind w:left="1581" w:hanging="360"/>
      </w:pPr>
      <w:rPr>
        <w:rFonts w:asciiTheme="minorHAnsi" w:hAnsiTheme="minorHAnsi" w:cstheme="minorHAnsi" w:hint="default"/>
      </w:rPr>
    </w:lvl>
    <w:lvl w:ilvl="2" w:tplc="FB802AD2">
      <w:start w:val="1"/>
      <w:numFmt w:val="lowerRoman"/>
      <w:lvlText w:val="%3."/>
      <w:lvlJc w:val="right"/>
      <w:pPr>
        <w:ind w:left="2301" w:hanging="180"/>
      </w:pPr>
    </w:lvl>
    <w:lvl w:ilvl="3" w:tplc="34888BFE">
      <w:start w:val="1"/>
      <w:numFmt w:val="decimal"/>
      <w:lvlText w:val="%4."/>
      <w:lvlJc w:val="left"/>
      <w:pPr>
        <w:ind w:left="3021" w:hanging="360"/>
      </w:pPr>
    </w:lvl>
    <w:lvl w:ilvl="4" w:tplc="1A98936C">
      <w:start w:val="1"/>
      <w:numFmt w:val="lowerLetter"/>
      <w:lvlText w:val="%5."/>
      <w:lvlJc w:val="left"/>
      <w:pPr>
        <w:ind w:left="3741" w:hanging="360"/>
      </w:pPr>
    </w:lvl>
    <w:lvl w:ilvl="5" w:tplc="37424F3E">
      <w:start w:val="1"/>
      <w:numFmt w:val="lowerRoman"/>
      <w:lvlText w:val="%6."/>
      <w:lvlJc w:val="right"/>
      <w:pPr>
        <w:ind w:left="4461" w:hanging="180"/>
      </w:pPr>
    </w:lvl>
    <w:lvl w:ilvl="6" w:tplc="737CF346">
      <w:start w:val="1"/>
      <w:numFmt w:val="decimal"/>
      <w:lvlText w:val="%7."/>
      <w:lvlJc w:val="left"/>
      <w:pPr>
        <w:ind w:left="5181" w:hanging="360"/>
      </w:pPr>
    </w:lvl>
    <w:lvl w:ilvl="7" w:tplc="6556F192">
      <w:start w:val="1"/>
      <w:numFmt w:val="lowerLetter"/>
      <w:lvlText w:val="%8."/>
      <w:lvlJc w:val="left"/>
      <w:pPr>
        <w:ind w:left="5901" w:hanging="360"/>
      </w:pPr>
    </w:lvl>
    <w:lvl w:ilvl="8" w:tplc="229E8DAE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AB566DB"/>
    <w:multiLevelType w:val="hybridMultilevel"/>
    <w:tmpl w:val="3EEA1774"/>
    <w:lvl w:ilvl="0" w:tplc="31B8C66E">
      <w:start w:val="1"/>
      <w:numFmt w:val="decimal"/>
      <w:lvlText w:val="%1)"/>
      <w:lvlJc w:val="left"/>
      <w:pPr>
        <w:tabs>
          <w:tab w:val="num" w:pos="1275"/>
        </w:tabs>
        <w:ind w:left="1632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A434B3"/>
    <w:multiLevelType w:val="hybridMultilevel"/>
    <w:tmpl w:val="FF1A3ECE"/>
    <w:lvl w:ilvl="0" w:tplc="8A6497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D2A2EE3"/>
    <w:multiLevelType w:val="hybridMultilevel"/>
    <w:tmpl w:val="E1A62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80069"/>
    <w:multiLevelType w:val="hybridMultilevel"/>
    <w:tmpl w:val="B95EDA94"/>
    <w:lvl w:ilvl="0" w:tplc="380ED30A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64B69DE"/>
    <w:multiLevelType w:val="hybridMultilevel"/>
    <w:tmpl w:val="7BE0BD84"/>
    <w:lvl w:ilvl="0" w:tplc="13D8C2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430F6"/>
    <w:multiLevelType w:val="hybridMultilevel"/>
    <w:tmpl w:val="05BA0506"/>
    <w:lvl w:ilvl="0" w:tplc="820695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F48429F"/>
    <w:multiLevelType w:val="hybridMultilevel"/>
    <w:tmpl w:val="FAE6D28A"/>
    <w:lvl w:ilvl="0" w:tplc="69D47B76">
      <w:start w:val="1"/>
      <w:numFmt w:val="decimal"/>
      <w:lvlText w:val="%1."/>
      <w:lvlJc w:val="left"/>
      <w:pPr>
        <w:ind w:left="1004" w:hanging="43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37F74"/>
    <w:multiLevelType w:val="hybridMultilevel"/>
    <w:tmpl w:val="C87E0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117F8"/>
    <w:multiLevelType w:val="hybridMultilevel"/>
    <w:tmpl w:val="84A8B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96080"/>
    <w:multiLevelType w:val="hybridMultilevel"/>
    <w:tmpl w:val="BCC694FA"/>
    <w:lvl w:ilvl="0" w:tplc="6A8AA9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C1C18"/>
    <w:multiLevelType w:val="hybridMultilevel"/>
    <w:tmpl w:val="0B1EC1A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F2D1805"/>
    <w:multiLevelType w:val="hybridMultilevel"/>
    <w:tmpl w:val="2D045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743E3"/>
    <w:multiLevelType w:val="hybridMultilevel"/>
    <w:tmpl w:val="31EEDEB2"/>
    <w:lvl w:ilvl="0" w:tplc="69D47B76">
      <w:start w:val="1"/>
      <w:numFmt w:val="decimal"/>
      <w:lvlText w:val="%1."/>
      <w:lvlJc w:val="left"/>
      <w:pPr>
        <w:ind w:left="1004" w:hanging="43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C639A"/>
    <w:multiLevelType w:val="hybridMultilevel"/>
    <w:tmpl w:val="ACA26612"/>
    <w:lvl w:ilvl="0" w:tplc="31B8C66E">
      <w:start w:val="1"/>
      <w:numFmt w:val="decimal"/>
      <w:lvlText w:val="%1)"/>
      <w:lvlJc w:val="left"/>
      <w:pPr>
        <w:tabs>
          <w:tab w:val="num" w:pos="1275"/>
        </w:tabs>
        <w:ind w:left="1632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03E4431"/>
    <w:multiLevelType w:val="hybridMultilevel"/>
    <w:tmpl w:val="87DA2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EF11F3"/>
    <w:multiLevelType w:val="hybridMultilevel"/>
    <w:tmpl w:val="A5483202"/>
    <w:lvl w:ilvl="0" w:tplc="8A6497C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A1C5DC1"/>
    <w:multiLevelType w:val="hybridMultilevel"/>
    <w:tmpl w:val="14CE7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028A5"/>
    <w:multiLevelType w:val="hybridMultilevel"/>
    <w:tmpl w:val="EAE28836"/>
    <w:lvl w:ilvl="0" w:tplc="D2FEFB4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BC21C3F"/>
    <w:multiLevelType w:val="hybridMultilevel"/>
    <w:tmpl w:val="84BA67F4"/>
    <w:lvl w:ilvl="0" w:tplc="69D47B76">
      <w:start w:val="1"/>
      <w:numFmt w:val="decimal"/>
      <w:lvlText w:val="%1."/>
      <w:lvlJc w:val="left"/>
      <w:pPr>
        <w:ind w:left="1004" w:hanging="43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84F19"/>
    <w:multiLevelType w:val="multilevel"/>
    <w:tmpl w:val="0415001D"/>
    <w:styleLink w:val="paragraf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6AF3BDB"/>
    <w:multiLevelType w:val="hybridMultilevel"/>
    <w:tmpl w:val="20FCDB14"/>
    <w:lvl w:ilvl="0" w:tplc="B98EED4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605252"/>
    <w:multiLevelType w:val="hybridMultilevel"/>
    <w:tmpl w:val="CD9C8FF0"/>
    <w:lvl w:ilvl="0" w:tplc="B874C980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90D03C0"/>
    <w:multiLevelType w:val="hybridMultilevel"/>
    <w:tmpl w:val="300A358E"/>
    <w:lvl w:ilvl="0" w:tplc="D2FEFB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404818"/>
    <w:multiLevelType w:val="hybridMultilevel"/>
    <w:tmpl w:val="4D460ED6"/>
    <w:lvl w:ilvl="0" w:tplc="B874C980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D1D729C"/>
    <w:multiLevelType w:val="hybridMultilevel"/>
    <w:tmpl w:val="DB52652E"/>
    <w:lvl w:ilvl="0" w:tplc="380ED30A">
      <w:start w:val="1"/>
      <w:numFmt w:val="decimal"/>
      <w:lvlText w:val="%1)"/>
      <w:lvlJc w:val="left"/>
      <w:pPr>
        <w:ind w:left="1364" w:hanging="360"/>
      </w:pPr>
      <w:rPr>
        <w:rFonts w:asciiTheme="minorHAnsi" w:hAnsiTheme="minorHAnsi" w:cstheme="minorHAnsi" w:hint="default"/>
        <w:sz w:val="22"/>
        <w:szCs w:val="22"/>
      </w:rPr>
    </w:lvl>
    <w:lvl w:ilvl="1" w:tplc="2B908390">
      <w:start w:val="1"/>
      <w:numFmt w:val="decimal"/>
      <w:lvlText w:val="%2."/>
      <w:lvlJc w:val="left"/>
      <w:pPr>
        <w:ind w:left="208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 w15:restartNumberingAfterBreak="0">
    <w:nsid w:val="61065BEA"/>
    <w:multiLevelType w:val="hybridMultilevel"/>
    <w:tmpl w:val="0EB81EE6"/>
    <w:lvl w:ilvl="0" w:tplc="D2FEFB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8378F6"/>
    <w:multiLevelType w:val="hybridMultilevel"/>
    <w:tmpl w:val="1BACF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E1166A"/>
    <w:multiLevelType w:val="hybridMultilevel"/>
    <w:tmpl w:val="938E3162"/>
    <w:lvl w:ilvl="0" w:tplc="380ED30A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E8365D6"/>
    <w:multiLevelType w:val="hybridMultilevel"/>
    <w:tmpl w:val="0AA4A09E"/>
    <w:lvl w:ilvl="0" w:tplc="380ED30A">
      <w:start w:val="1"/>
      <w:numFmt w:val="decimal"/>
      <w:lvlText w:val="%1)"/>
      <w:lvlJc w:val="left"/>
      <w:pPr>
        <w:ind w:left="1931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E963BCB"/>
    <w:multiLevelType w:val="hybridMultilevel"/>
    <w:tmpl w:val="1CA081D2"/>
    <w:lvl w:ilvl="0" w:tplc="B9102B30">
      <w:start w:val="1"/>
      <w:numFmt w:val="decimal"/>
      <w:lvlText w:val="%1."/>
      <w:lvlJc w:val="left"/>
      <w:pPr>
        <w:ind w:left="924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806EC"/>
    <w:multiLevelType w:val="hybridMultilevel"/>
    <w:tmpl w:val="8A208D08"/>
    <w:lvl w:ilvl="0" w:tplc="B874C980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1CE499B"/>
    <w:multiLevelType w:val="hybridMultilevel"/>
    <w:tmpl w:val="084CA9B8"/>
    <w:lvl w:ilvl="0" w:tplc="D2FEFB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6101C49"/>
    <w:multiLevelType w:val="hybridMultilevel"/>
    <w:tmpl w:val="8DC2E888"/>
    <w:lvl w:ilvl="0" w:tplc="D2FEFB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669615B"/>
    <w:multiLevelType w:val="hybridMultilevel"/>
    <w:tmpl w:val="341A19F0"/>
    <w:lvl w:ilvl="0" w:tplc="D2FEFB4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6E9185E"/>
    <w:multiLevelType w:val="hybridMultilevel"/>
    <w:tmpl w:val="23FE3398"/>
    <w:lvl w:ilvl="0" w:tplc="31B8C66E">
      <w:start w:val="1"/>
      <w:numFmt w:val="decimal"/>
      <w:lvlText w:val="%1)"/>
      <w:lvlJc w:val="left"/>
      <w:pPr>
        <w:tabs>
          <w:tab w:val="num" w:pos="1275"/>
        </w:tabs>
        <w:ind w:left="1632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81A4EC2"/>
    <w:multiLevelType w:val="hybridMultilevel"/>
    <w:tmpl w:val="54E41998"/>
    <w:lvl w:ilvl="0" w:tplc="D2FEFB4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A2D584F"/>
    <w:multiLevelType w:val="hybridMultilevel"/>
    <w:tmpl w:val="35FA3AF8"/>
    <w:lvl w:ilvl="0" w:tplc="B874C980">
      <w:start w:val="1"/>
      <w:numFmt w:val="decimal"/>
      <w:lvlText w:val="%1)"/>
      <w:lvlJc w:val="left"/>
      <w:pPr>
        <w:ind w:left="1635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B525429"/>
    <w:multiLevelType w:val="hybridMultilevel"/>
    <w:tmpl w:val="06BE216A"/>
    <w:lvl w:ilvl="0" w:tplc="9760D786">
      <w:start w:val="2"/>
      <w:numFmt w:val="decimal"/>
      <w:lvlText w:val="%1."/>
      <w:lvlJc w:val="left"/>
      <w:pPr>
        <w:ind w:left="4122" w:hanging="360"/>
      </w:pPr>
      <w:rPr>
        <w:rFonts w:hint="default"/>
      </w:rPr>
    </w:lvl>
    <w:lvl w:ilvl="1" w:tplc="5A2CB9A8">
      <w:start w:val="1"/>
      <w:numFmt w:val="decimal"/>
      <w:lvlText w:val="%2)"/>
      <w:lvlJc w:val="left"/>
      <w:pPr>
        <w:ind w:left="4326" w:hanging="357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A4142D2C">
      <w:start w:val="1"/>
      <w:numFmt w:val="lowerRoman"/>
      <w:lvlText w:val="%3."/>
      <w:lvlJc w:val="right"/>
      <w:pPr>
        <w:ind w:left="5562" w:hanging="180"/>
      </w:pPr>
    </w:lvl>
    <w:lvl w:ilvl="3" w:tplc="57AE3536">
      <w:start w:val="1"/>
      <w:numFmt w:val="decimal"/>
      <w:lvlText w:val="%4."/>
      <w:lvlJc w:val="left"/>
      <w:pPr>
        <w:ind w:left="6282" w:hanging="360"/>
      </w:pPr>
    </w:lvl>
    <w:lvl w:ilvl="4" w:tplc="A9BAD6A0">
      <w:start w:val="1"/>
      <w:numFmt w:val="lowerLetter"/>
      <w:lvlText w:val="%5."/>
      <w:lvlJc w:val="left"/>
      <w:pPr>
        <w:ind w:left="7002" w:hanging="360"/>
      </w:pPr>
    </w:lvl>
    <w:lvl w:ilvl="5" w:tplc="76A89D7C">
      <w:start w:val="1"/>
      <w:numFmt w:val="lowerRoman"/>
      <w:lvlText w:val="%6."/>
      <w:lvlJc w:val="right"/>
      <w:pPr>
        <w:ind w:left="7722" w:hanging="180"/>
      </w:pPr>
    </w:lvl>
    <w:lvl w:ilvl="6" w:tplc="3276488C">
      <w:start w:val="1"/>
      <w:numFmt w:val="decimal"/>
      <w:lvlText w:val="%7."/>
      <w:lvlJc w:val="left"/>
      <w:pPr>
        <w:ind w:left="8442" w:hanging="360"/>
      </w:pPr>
    </w:lvl>
    <w:lvl w:ilvl="7" w:tplc="A3EAE4FE">
      <w:start w:val="1"/>
      <w:numFmt w:val="lowerLetter"/>
      <w:lvlText w:val="%8."/>
      <w:lvlJc w:val="left"/>
      <w:pPr>
        <w:ind w:left="9162" w:hanging="360"/>
      </w:pPr>
    </w:lvl>
    <w:lvl w:ilvl="8" w:tplc="9EA8030A">
      <w:start w:val="1"/>
      <w:numFmt w:val="lowerRoman"/>
      <w:lvlText w:val="%9."/>
      <w:lvlJc w:val="right"/>
      <w:pPr>
        <w:ind w:left="9882" w:hanging="180"/>
      </w:pPr>
    </w:lvl>
  </w:abstractNum>
  <w:num w:numId="1">
    <w:abstractNumId w:val="0"/>
  </w:num>
  <w:num w:numId="2">
    <w:abstractNumId w:val="20"/>
  </w:num>
  <w:num w:numId="3">
    <w:abstractNumId w:val="13"/>
  </w:num>
  <w:num w:numId="4">
    <w:abstractNumId w:val="19"/>
  </w:num>
  <w:num w:numId="5">
    <w:abstractNumId w:val="7"/>
  </w:num>
  <w:num w:numId="6">
    <w:abstractNumId w:val="38"/>
  </w:num>
  <w:num w:numId="7">
    <w:abstractNumId w:val="12"/>
  </w:num>
  <w:num w:numId="8">
    <w:abstractNumId w:val="17"/>
  </w:num>
  <w:num w:numId="9">
    <w:abstractNumId w:val="15"/>
  </w:num>
  <w:num w:numId="10">
    <w:abstractNumId w:val="9"/>
  </w:num>
  <w:num w:numId="11">
    <w:abstractNumId w:val="27"/>
  </w:num>
  <w:num w:numId="12">
    <w:abstractNumId w:val="10"/>
  </w:num>
  <w:num w:numId="13">
    <w:abstractNumId w:val="8"/>
  </w:num>
  <w:num w:numId="14">
    <w:abstractNumId w:val="25"/>
  </w:num>
  <w:num w:numId="15">
    <w:abstractNumId w:val="28"/>
  </w:num>
  <w:num w:numId="16">
    <w:abstractNumId w:val="4"/>
  </w:num>
  <w:num w:numId="17">
    <w:abstractNumId w:val="5"/>
  </w:num>
  <w:num w:numId="18">
    <w:abstractNumId w:val="21"/>
  </w:num>
  <w:num w:numId="19">
    <w:abstractNumId w:val="22"/>
  </w:num>
  <w:num w:numId="20">
    <w:abstractNumId w:val="24"/>
  </w:num>
  <w:num w:numId="21">
    <w:abstractNumId w:val="31"/>
  </w:num>
  <w:num w:numId="22">
    <w:abstractNumId w:val="30"/>
  </w:num>
  <w:num w:numId="23">
    <w:abstractNumId w:val="3"/>
  </w:num>
  <w:num w:numId="24">
    <w:abstractNumId w:val="11"/>
  </w:num>
  <w:num w:numId="25">
    <w:abstractNumId w:val="33"/>
  </w:num>
  <w:num w:numId="26">
    <w:abstractNumId w:val="18"/>
  </w:num>
  <w:num w:numId="27">
    <w:abstractNumId w:val="23"/>
  </w:num>
  <w:num w:numId="28">
    <w:abstractNumId w:val="36"/>
  </w:num>
  <w:num w:numId="29">
    <w:abstractNumId w:val="32"/>
  </w:num>
  <w:num w:numId="30">
    <w:abstractNumId w:val="26"/>
  </w:num>
  <w:num w:numId="31">
    <w:abstractNumId w:val="34"/>
  </w:num>
  <w:num w:numId="32">
    <w:abstractNumId w:val="29"/>
  </w:num>
  <w:num w:numId="33">
    <w:abstractNumId w:val="6"/>
  </w:num>
  <w:num w:numId="34">
    <w:abstractNumId w:val="14"/>
  </w:num>
  <w:num w:numId="35">
    <w:abstractNumId w:val="2"/>
  </w:num>
  <w:num w:numId="36">
    <w:abstractNumId w:val="16"/>
  </w:num>
  <w:num w:numId="37">
    <w:abstractNumId w:val="1"/>
  </w:num>
  <w:num w:numId="38">
    <w:abstractNumId w:val="37"/>
  </w:num>
  <w:num w:numId="39">
    <w:abstractNumId w:val="3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FC9"/>
    <w:rsid w:val="000039EC"/>
    <w:rsid w:val="00006618"/>
    <w:rsid w:val="00021E8A"/>
    <w:rsid w:val="0002481D"/>
    <w:rsid w:val="0003452A"/>
    <w:rsid w:val="00036925"/>
    <w:rsid w:val="0005545D"/>
    <w:rsid w:val="000571E2"/>
    <w:rsid w:val="0006076F"/>
    <w:rsid w:val="00062030"/>
    <w:rsid w:val="000652A2"/>
    <w:rsid w:val="00065B62"/>
    <w:rsid w:val="00067BD0"/>
    <w:rsid w:val="0007041C"/>
    <w:rsid w:val="0007359D"/>
    <w:rsid w:val="00083CA2"/>
    <w:rsid w:val="00085664"/>
    <w:rsid w:val="0009113B"/>
    <w:rsid w:val="00091B27"/>
    <w:rsid w:val="00094686"/>
    <w:rsid w:val="000A3B6F"/>
    <w:rsid w:val="000A4B5E"/>
    <w:rsid w:val="000B4A2B"/>
    <w:rsid w:val="000B7A06"/>
    <w:rsid w:val="000C0D48"/>
    <w:rsid w:val="000C1470"/>
    <w:rsid w:val="000C385B"/>
    <w:rsid w:val="000C6252"/>
    <w:rsid w:val="000D0C2F"/>
    <w:rsid w:val="000D131C"/>
    <w:rsid w:val="000D1FB2"/>
    <w:rsid w:val="000E3602"/>
    <w:rsid w:val="000E45EC"/>
    <w:rsid w:val="000E6847"/>
    <w:rsid w:val="000E715F"/>
    <w:rsid w:val="000F0D36"/>
    <w:rsid w:val="000F163A"/>
    <w:rsid w:val="000F2D8F"/>
    <w:rsid w:val="000F3726"/>
    <w:rsid w:val="000F4871"/>
    <w:rsid w:val="000F7071"/>
    <w:rsid w:val="00101683"/>
    <w:rsid w:val="00102D7E"/>
    <w:rsid w:val="0010331D"/>
    <w:rsid w:val="001217E3"/>
    <w:rsid w:val="00125A0C"/>
    <w:rsid w:val="00130E9C"/>
    <w:rsid w:val="00136226"/>
    <w:rsid w:val="00137948"/>
    <w:rsid w:val="00140906"/>
    <w:rsid w:val="00141870"/>
    <w:rsid w:val="00147EB6"/>
    <w:rsid w:val="001577AC"/>
    <w:rsid w:val="00164316"/>
    <w:rsid w:val="0017557C"/>
    <w:rsid w:val="001761F3"/>
    <w:rsid w:val="00180B90"/>
    <w:rsid w:val="00183F72"/>
    <w:rsid w:val="00184B53"/>
    <w:rsid w:val="001919D3"/>
    <w:rsid w:val="001956C0"/>
    <w:rsid w:val="00195CEE"/>
    <w:rsid w:val="00195F96"/>
    <w:rsid w:val="001A07FD"/>
    <w:rsid w:val="001B4AAD"/>
    <w:rsid w:val="001B5E25"/>
    <w:rsid w:val="001B7D2C"/>
    <w:rsid w:val="001C04D1"/>
    <w:rsid w:val="001C275A"/>
    <w:rsid w:val="001C6B7C"/>
    <w:rsid w:val="001D13D6"/>
    <w:rsid w:val="001D2BC0"/>
    <w:rsid w:val="001D2C52"/>
    <w:rsid w:val="001E0343"/>
    <w:rsid w:val="001E081A"/>
    <w:rsid w:val="001E0DC2"/>
    <w:rsid w:val="001E1FCF"/>
    <w:rsid w:val="001E2B4E"/>
    <w:rsid w:val="001F3776"/>
    <w:rsid w:val="001F6EE3"/>
    <w:rsid w:val="00200CC7"/>
    <w:rsid w:val="002136B7"/>
    <w:rsid w:val="00221F6A"/>
    <w:rsid w:val="002321DF"/>
    <w:rsid w:val="002369BF"/>
    <w:rsid w:val="00236AC5"/>
    <w:rsid w:val="00240AE9"/>
    <w:rsid w:val="00246833"/>
    <w:rsid w:val="002469FE"/>
    <w:rsid w:val="0025031C"/>
    <w:rsid w:val="002509E3"/>
    <w:rsid w:val="00250BE3"/>
    <w:rsid w:val="00265862"/>
    <w:rsid w:val="0027086B"/>
    <w:rsid w:val="00270D97"/>
    <w:rsid w:val="00275BE8"/>
    <w:rsid w:val="00285339"/>
    <w:rsid w:val="00291EAD"/>
    <w:rsid w:val="00292237"/>
    <w:rsid w:val="002A111E"/>
    <w:rsid w:val="002A6A0D"/>
    <w:rsid w:val="002B0EE9"/>
    <w:rsid w:val="002C1FE0"/>
    <w:rsid w:val="002C3D78"/>
    <w:rsid w:val="002C5087"/>
    <w:rsid w:val="002C5BCB"/>
    <w:rsid w:val="002C6F90"/>
    <w:rsid w:val="002C6FDD"/>
    <w:rsid w:val="002D134D"/>
    <w:rsid w:val="002D7D25"/>
    <w:rsid w:val="002E4B86"/>
    <w:rsid w:val="002E7804"/>
    <w:rsid w:val="002F5D2D"/>
    <w:rsid w:val="00306B08"/>
    <w:rsid w:val="00317B31"/>
    <w:rsid w:val="00330D83"/>
    <w:rsid w:val="00346E0A"/>
    <w:rsid w:val="003537B3"/>
    <w:rsid w:val="00353889"/>
    <w:rsid w:val="003551DE"/>
    <w:rsid w:val="003743DC"/>
    <w:rsid w:val="00382D80"/>
    <w:rsid w:val="003876C3"/>
    <w:rsid w:val="0039397F"/>
    <w:rsid w:val="00395BE9"/>
    <w:rsid w:val="003A00F5"/>
    <w:rsid w:val="003A084E"/>
    <w:rsid w:val="003A0F8E"/>
    <w:rsid w:val="003A4C68"/>
    <w:rsid w:val="003A6722"/>
    <w:rsid w:val="003B112B"/>
    <w:rsid w:val="003B5151"/>
    <w:rsid w:val="003B755E"/>
    <w:rsid w:val="003C0D81"/>
    <w:rsid w:val="003C3B69"/>
    <w:rsid w:val="003C697E"/>
    <w:rsid w:val="003D0868"/>
    <w:rsid w:val="003D2430"/>
    <w:rsid w:val="003D74FB"/>
    <w:rsid w:val="003E4683"/>
    <w:rsid w:val="003E63AB"/>
    <w:rsid w:val="003F0F97"/>
    <w:rsid w:val="003F14E0"/>
    <w:rsid w:val="003F1729"/>
    <w:rsid w:val="003F416A"/>
    <w:rsid w:val="003F4639"/>
    <w:rsid w:val="00403349"/>
    <w:rsid w:val="0040539B"/>
    <w:rsid w:val="0041442A"/>
    <w:rsid w:val="00425A1C"/>
    <w:rsid w:val="00430AC9"/>
    <w:rsid w:val="004318D1"/>
    <w:rsid w:val="00436DAF"/>
    <w:rsid w:val="00443ABE"/>
    <w:rsid w:val="0044441C"/>
    <w:rsid w:val="00446D8C"/>
    <w:rsid w:val="00462D92"/>
    <w:rsid w:val="0047069C"/>
    <w:rsid w:val="004722CF"/>
    <w:rsid w:val="0047255D"/>
    <w:rsid w:val="0047275D"/>
    <w:rsid w:val="00475073"/>
    <w:rsid w:val="00476E08"/>
    <w:rsid w:val="00482045"/>
    <w:rsid w:val="0048459F"/>
    <w:rsid w:val="004849EF"/>
    <w:rsid w:val="004850DB"/>
    <w:rsid w:val="00485A14"/>
    <w:rsid w:val="00487372"/>
    <w:rsid w:val="00491DAE"/>
    <w:rsid w:val="004924F1"/>
    <w:rsid w:val="00493DFD"/>
    <w:rsid w:val="004A222B"/>
    <w:rsid w:val="004B076A"/>
    <w:rsid w:val="004B643B"/>
    <w:rsid w:val="004C05E0"/>
    <w:rsid w:val="004C311B"/>
    <w:rsid w:val="004C34F0"/>
    <w:rsid w:val="004C6375"/>
    <w:rsid w:val="004C649C"/>
    <w:rsid w:val="004D1F32"/>
    <w:rsid w:val="004D32C7"/>
    <w:rsid w:val="004D52A2"/>
    <w:rsid w:val="004D6FF7"/>
    <w:rsid w:val="004D7594"/>
    <w:rsid w:val="004E2561"/>
    <w:rsid w:val="004E38D4"/>
    <w:rsid w:val="004E626A"/>
    <w:rsid w:val="004E79B5"/>
    <w:rsid w:val="004F5665"/>
    <w:rsid w:val="00502E03"/>
    <w:rsid w:val="005069DA"/>
    <w:rsid w:val="00507E85"/>
    <w:rsid w:val="00513991"/>
    <w:rsid w:val="00521468"/>
    <w:rsid w:val="00523D8C"/>
    <w:rsid w:val="00526AF1"/>
    <w:rsid w:val="0053270D"/>
    <w:rsid w:val="00532B07"/>
    <w:rsid w:val="00542141"/>
    <w:rsid w:val="00544DDD"/>
    <w:rsid w:val="00552ADC"/>
    <w:rsid w:val="00552D37"/>
    <w:rsid w:val="005644A8"/>
    <w:rsid w:val="00566EE3"/>
    <w:rsid w:val="005676C5"/>
    <w:rsid w:val="00571943"/>
    <w:rsid w:val="0058094D"/>
    <w:rsid w:val="005845E8"/>
    <w:rsid w:val="0058529B"/>
    <w:rsid w:val="005870B9"/>
    <w:rsid w:val="0059481E"/>
    <w:rsid w:val="005960F7"/>
    <w:rsid w:val="00597352"/>
    <w:rsid w:val="005A02E1"/>
    <w:rsid w:val="005A0916"/>
    <w:rsid w:val="005A16CA"/>
    <w:rsid w:val="005A1F84"/>
    <w:rsid w:val="005A2701"/>
    <w:rsid w:val="005B1F60"/>
    <w:rsid w:val="005C3DF8"/>
    <w:rsid w:val="005C3E4C"/>
    <w:rsid w:val="005C5B93"/>
    <w:rsid w:val="005C64B4"/>
    <w:rsid w:val="005C6C04"/>
    <w:rsid w:val="005D261D"/>
    <w:rsid w:val="005D4C21"/>
    <w:rsid w:val="005D5F3F"/>
    <w:rsid w:val="005E1EA4"/>
    <w:rsid w:val="005E3F9C"/>
    <w:rsid w:val="005F1008"/>
    <w:rsid w:val="005F307E"/>
    <w:rsid w:val="005F3A55"/>
    <w:rsid w:val="005F4AEB"/>
    <w:rsid w:val="005F7A0A"/>
    <w:rsid w:val="00600904"/>
    <w:rsid w:val="006015C5"/>
    <w:rsid w:val="006078AD"/>
    <w:rsid w:val="006103FC"/>
    <w:rsid w:val="006158D6"/>
    <w:rsid w:val="00622D05"/>
    <w:rsid w:val="006245A7"/>
    <w:rsid w:val="0062477F"/>
    <w:rsid w:val="00625278"/>
    <w:rsid w:val="00626C72"/>
    <w:rsid w:val="00627B66"/>
    <w:rsid w:val="0063538E"/>
    <w:rsid w:val="00636612"/>
    <w:rsid w:val="00642B21"/>
    <w:rsid w:val="006509C0"/>
    <w:rsid w:val="00650D5F"/>
    <w:rsid w:val="00651DF2"/>
    <w:rsid w:val="00655656"/>
    <w:rsid w:val="00667A51"/>
    <w:rsid w:val="006703D1"/>
    <w:rsid w:val="006706FF"/>
    <w:rsid w:val="00672D0B"/>
    <w:rsid w:val="006730F4"/>
    <w:rsid w:val="00683E67"/>
    <w:rsid w:val="00687F7B"/>
    <w:rsid w:val="006911C5"/>
    <w:rsid w:val="00697373"/>
    <w:rsid w:val="006A4BAA"/>
    <w:rsid w:val="006A4C03"/>
    <w:rsid w:val="006B7918"/>
    <w:rsid w:val="006C0F81"/>
    <w:rsid w:val="006C1F6E"/>
    <w:rsid w:val="006C5874"/>
    <w:rsid w:val="006C6E20"/>
    <w:rsid w:val="006C7084"/>
    <w:rsid w:val="006C74A4"/>
    <w:rsid w:val="006D393C"/>
    <w:rsid w:val="006E1F45"/>
    <w:rsid w:val="006E2439"/>
    <w:rsid w:val="006E3F30"/>
    <w:rsid w:val="006F024A"/>
    <w:rsid w:val="006F043B"/>
    <w:rsid w:val="006F2D11"/>
    <w:rsid w:val="006F32B2"/>
    <w:rsid w:val="006F4CC8"/>
    <w:rsid w:val="006F5B47"/>
    <w:rsid w:val="00701A4F"/>
    <w:rsid w:val="0071343F"/>
    <w:rsid w:val="0071450E"/>
    <w:rsid w:val="00723A7F"/>
    <w:rsid w:val="007247A6"/>
    <w:rsid w:val="0072662B"/>
    <w:rsid w:val="0073126B"/>
    <w:rsid w:val="00731A91"/>
    <w:rsid w:val="00732215"/>
    <w:rsid w:val="0073427A"/>
    <w:rsid w:val="00734840"/>
    <w:rsid w:val="007356AF"/>
    <w:rsid w:val="00737B10"/>
    <w:rsid w:val="00737E39"/>
    <w:rsid w:val="00740672"/>
    <w:rsid w:val="00742CC6"/>
    <w:rsid w:val="007466BB"/>
    <w:rsid w:val="007467C8"/>
    <w:rsid w:val="007502BB"/>
    <w:rsid w:val="0076141E"/>
    <w:rsid w:val="00763EF5"/>
    <w:rsid w:val="007663F3"/>
    <w:rsid w:val="007664BF"/>
    <w:rsid w:val="00772E59"/>
    <w:rsid w:val="0077453B"/>
    <w:rsid w:val="0077688D"/>
    <w:rsid w:val="007843B6"/>
    <w:rsid w:val="0078780D"/>
    <w:rsid w:val="0079295F"/>
    <w:rsid w:val="00796226"/>
    <w:rsid w:val="007A3DD3"/>
    <w:rsid w:val="007A518F"/>
    <w:rsid w:val="007B0492"/>
    <w:rsid w:val="007B1D73"/>
    <w:rsid w:val="007B20FC"/>
    <w:rsid w:val="007C23A3"/>
    <w:rsid w:val="007C378E"/>
    <w:rsid w:val="007C561A"/>
    <w:rsid w:val="007C7B0C"/>
    <w:rsid w:val="007D26FD"/>
    <w:rsid w:val="007D3303"/>
    <w:rsid w:val="007D5340"/>
    <w:rsid w:val="007D6963"/>
    <w:rsid w:val="007F33F9"/>
    <w:rsid w:val="007F7962"/>
    <w:rsid w:val="0080196C"/>
    <w:rsid w:val="008060C1"/>
    <w:rsid w:val="0081577E"/>
    <w:rsid w:val="00816016"/>
    <w:rsid w:val="008169E3"/>
    <w:rsid w:val="008202AD"/>
    <w:rsid w:val="00820641"/>
    <w:rsid w:val="00820908"/>
    <w:rsid w:val="00824940"/>
    <w:rsid w:val="00825815"/>
    <w:rsid w:val="00825C6B"/>
    <w:rsid w:val="0082621E"/>
    <w:rsid w:val="0083090A"/>
    <w:rsid w:val="008346CF"/>
    <w:rsid w:val="00850D27"/>
    <w:rsid w:val="00851242"/>
    <w:rsid w:val="00851CF6"/>
    <w:rsid w:val="0085741C"/>
    <w:rsid w:val="008671D6"/>
    <w:rsid w:val="00872911"/>
    <w:rsid w:val="00874332"/>
    <w:rsid w:val="008A33EB"/>
    <w:rsid w:val="008A5C15"/>
    <w:rsid w:val="008A5DEC"/>
    <w:rsid w:val="008B765D"/>
    <w:rsid w:val="008C1315"/>
    <w:rsid w:val="008C4CA5"/>
    <w:rsid w:val="008C4CEE"/>
    <w:rsid w:val="008C50FC"/>
    <w:rsid w:val="008C512D"/>
    <w:rsid w:val="008C59D7"/>
    <w:rsid w:val="008C68C5"/>
    <w:rsid w:val="008D0085"/>
    <w:rsid w:val="008D211E"/>
    <w:rsid w:val="008D2FE4"/>
    <w:rsid w:val="008D3870"/>
    <w:rsid w:val="008D55D8"/>
    <w:rsid w:val="008D772D"/>
    <w:rsid w:val="008E1932"/>
    <w:rsid w:val="008E1BF7"/>
    <w:rsid w:val="008E6FEB"/>
    <w:rsid w:val="008F058E"/>
    <w:rsid w:val="008F12EF"/>
    <w:rsid w:val="008F12F2"/>
    <w:rsid w:val="00903D59"/>
    <w:rsid w:val="00904C85"/>
    <w:rsid w:val="00910694"/>
    <w:rsid w:val="00913DD3"/>
    <w:rsid w:val="00914BAD"/>
    <w:rsid w:val="00920EC3"/>
    <w:rsid w:val="00923AA4"/>
    <w:rsid w:val="00924794"/>
    <w:rsid w:val="00926900"/>
    <w:rsid w:val="009269BB"/>
    <w:rsid w:val="00930D1A"/>
    <w:rsid w:val="00935CB1"/>
    <w:rsid w:val="00941387"/>
    <w:rsid w:val="00942787"/>
    <w:rsid w:val="00952559"/>
    <w:rsid w:val="009545ED"/>
    <w:rsid w:val="00955803"/>
    <w:rsid w:val="00960D08"/>
    <w:rsid w:val="00961DD9"/>
    <w:rsid w:val="0096212A"/>
    <w:rsid w:val="00966EDD"/>
    <w:rsid w:val="00973C14"/>
    <w:rsid w:val="00984789"/>
    <w:rsid w:val="009965F0"/>
    <w:rsid w:val="009A0CD4"/>
    <w:rsid w:val="009A2737"/>
    <w:rsid w:val="009A3723"/>
    <w:rsid w:val="009A6616"/>
    <w:rsid w:val="009A7F66"/>
    <w:rsid w:val="009B0DB8"/>
    <w:rsid w:val="009B3483"/>
    <w:rsid w:val="009B51AF"/>
    <w:rsid w:val="009B7743"/>
    <w:rsid w:val="009C0B77"/>
    <w:rsid w:val="009C3D22"/>
    <w:rsid w:val="009C3DB4"/>
    <w:rsid w:val="009C4BDB"/>
    <w:rsid w:val="009C528D"/>
    <w:rsid w:val="009C5B82"/>
    <w:rsid w:val="009C6284"/>
    <w:rsid w:val="009D321B"/>
    <w:rsid w:val="009D60B6"/>
    <w:rsid w:val="009E5863"/>
    <w:rsid w:val="009E6010"/>
    <w:rsid w:val="009E6192"/>
    <w:rsid w:val="009F2087"/>
    <w:rsid w:val="009F2E61"/>
    <w:rsid w:val="009F349A"/>
    <w:rsid w:val="009F3790"/>
    <w:rsid w:val="009F480C"/>
    <w:rsid w:val="00A03D9A"/>
    <w:rsid w:val="00A05BDC"/>
    <w:rsid w:val="00A06029"/>
    <w:rsid w:val="00A06ADF"/>
    <w:rsid w:val="00A2206F"/>
    <w:rsid w:val="00A3133B"/>
    <w:rsid w:val="00A31A72"/>
    <w:rsid w:val="00A43E03"/>
    <w:rsid w:val="00A4710F"/>
    <w:rsid w:val="00A52E98"/>
    <w:rsid w:val="00A5487C"/>
    <w:rsid w:val="00A612C5"/>
    <w:rsid w:val="00A70905"/>
    <w:rsid w:val="00A7118E"/>
    <w:rsid w:val="00A77260"/>
    <w:rsid w:val="00A84F2E"/>
    <w:rsid w:val="00A933C1"/>
    <w:rsid w:val="00A94553"/>
    <w:rsid w:val="00A97A3C"/>
    <w:rsid w:val="00AA19D9"/>
    <w:rsid w:val="00AA4BCE"/>
    <w:rsid w:val="00AB5C85"/>
    <w:rsid w:val="00AC3CCB"/>
    <w:rsid w:val="00AC53DA"/>
    <w:rsid w:val="00AC7F14"/>
    <w:rsid w:val="00AD5F3A"/>
    <w:rsid w:val="00AD6D10"/>
    <w:rsid w:val="00AE0D64"/>
    <w:rsid w:val="00AE3616"/>
    <w:rsid w:val="00AE3DE8"/>
    <w:rsid w:val="00AF198E"/>
    <w:rsid w:val="00AF1E57"/>
    <w:rsid w:val="00AF3135"/>
    <w:rsid w:val="00AF6268"/>
    <w:rsid w:val="00B001D7"/>
    <w:rsid w:val="00B06154"/>
    <w:rsid w:val="00B10EC9"/>
    <w:rsid w:val="00B204D9"/>
    <w:rsid w:val="00B22D57"/>
    <w:rsid w:val="00B26942"/>
    <w:rsid w:val="00B34B0C"/>
    <w:rsid w:val="00B3653C"/>
    <w:rsid w:val="00B36883"/>
    <w:rsid w:val="00B36AAE"/>
    <w:rsid w:val="00B36CD0"/>
    <w:rsid w:val="00B42932"/>
    <w:rsid w:val="00B55793"/>
    <w:rsid w:val="00B61AA0"/>
    <w:rsid w:val="00B61D90"/>
    <w:rsid w:val="00B64AC8"/>
    <w:rsid w:val="00B677C0"/>
    <w:rsid w:val="00B70A06"/>
    <w:rsid w:val="00B70A37"/>
    <w:rsid w:val="00B70A94"/>
    <w:rsid w:val="00B815E1"/>
    <w:rsid w:val="00B81823"/>
    <w:rsid w:val="00B83CF8"/>
    <w:rsid w:val="00B843D1"/>
    <w:rsid w:val="00B86725"/>
    <w:rsid w:val="00B92AEA"/>
    <w:rsid w:val="00B93253"/>
    <w:rsid w:val="00B95CB6"/>
    <w:rsid w:val="00BA19C3"/>
    <w:rsid w:val="00BB1CF4"/>
    <w:rsid w:val="00BB6DC6"/>
    <w:rsid w:val="00BB6F46"/>
    <w:rsid w:val="00BB73E4"/>
    <w:rsid w:val="00BC1439"/>
    <w:rsid w:val="00BC42CC"/>
    <w:rsid w:val="00BC4E75"/>
    <w:rsid w:val="00BC7721"/>
    <w:rsid w:val="00BD3E31"/>
    <w:rsid w:val="00BD7710"/>
    <w:rsid w:val="00BE0D84"/>
    <w:rsid w:val="00BE5B0F"/>
    <w:rsid w:val="00BE7A0B"/>
    <w:rsid w:val="00BF0C41"/>
    <w:rsid w:val="00BF4F51"/>
    <w:rsid w:val="00BF4F86"/>
    <w:rsid w:val="00C00A2D"/>
    <w:rsid w:val="00C05A49"/>
    <w:rsid w:val="00C05EB8"/>
    <w:rsid w:val="00C13C3E"/>
    <w:rsid w:val="00C15DB5"/>
    <w:rsid w:val="00C16DB9"/>
    <w:rsid w:val="00C17415"/>
    <w:rsid w:val="00C175A7"/>
    <w:rsid w:val="00C20ACD"/>
    <w:rsid w:val="00C2107F"/>
    <w:rsid w:val="00C21BE5"/>
    <w:rsid w:val="00C22AD0"/>
    <w:rsid w:val="00C25876"/>
    <w:rsid w:val="00C27725"/>
    <w:rsid w:val="00C31C2A"/>
    <w:rsid w:val="00C51852"/>
    <w:rsid w:val="00C5352D"/>
    <w:rsid w:val="00C55792"/>
    <w:rsid w:val="00C645FC"/>
    <w:rsid w:val="00C6498C"/>
    <w:rsid w:val="00C657C8"/>
    <w:rsid w:val="00C74D9F"/>
    <w:rsid w:val="00C74E35"/>
    <w:rsid w:val="00C7788C"/>
    <w:rsid w:val="00C84CBA"/>
    <w:rsid w:val="00C861D3"/>
    <w:rsid w:val="00C86237"/>
    <w:rsid w:val="00C91F44"/>
    <w:rsid w:val="00C92628"/>
    <w:rsid w:val="00C97D8C"/>
    <w:rsid w:val="00CA201E"/>
    <w:rsid w:val="00CA724E"/>
    <w:rsid w:val="00CB07AE"/>
    <w:rsid w:val="00CB3F10"/>
    <w:rsid w:val="00CB4744"/>
    <w:rsid w:val="00CC381B"/>
    <w:rsid w:val="00CC5383"/>
    <w:rsid w:val="00CC5536"/>
    <w:rsid w:val="00CD1FA0"/>
    <w:rsid w:val="00CD788A"/>
    <w:rsid w:val="00CE3580"/>
    <w:rsid w:val="00CE647F"/>
    <w:rsid w:val="00CE7BAC"/>
    <w:rsid w:val="00CE7E5C"/>
    <w:rsid w:val="00CF2F91"/>
    <w:rsid w:val="00CF3025"/>
    <w:rsid w:val="00D01226"/>
    <w:rsid w:val="00D02320"/>
    <w:rsid w:val="00D102F5"/>
    <w:rsid w:val="00D15C1B"/>
    <w:rsid w:val="00D1697A"/>
    <w:rsid w:val="00D210E1"/>
    <w:rsid w:val="00D276B2"/>
    <w:rsid w:val="00D3636F"/>
    <w:rsid w:val="00D37382"/>
    <w:rsid w:val="00D37B29"/>
    <w:rsid w:val="00D414EF"/>
    <w:rsid w:val="00D417C0"/>
    <w:rsid w:val="00D4344F"/>
    <w:rsid w:val="00D44E52"/>
    <w:rsid w:val="00D62D44"/>
    <w:rsid w:val="00D675F5"/>
    <w:rsid w:val="00D74E63"/>
    <w:rsid w:val="00D76D47"/>
    <w:rsid w:val="00D776A3"/>
    <w:rsid w:val="00D915E8"/>
    <w:rsid w:val="00D93BB2"/>
    <w:rsid w:val="00D94EE7"/>
    <w:rsid w:val="00D952FE"/>
    <w:rsid w:val="00D966E2"/>
    <w:rsid w:val="00D972A5"/>
    <w:rsid w:val="00D9748C"/>
    <w:rsid w:val="00DA41AA"/>
    <w:rsid w:val="00DA7ADA"/>
    <w:rsid w:val="00DB4024"/>
    <w:rsid w:val="00DC1B0B"/>
    <w:rsid w:val="00DC5D0E"/>
    <w:rsid w:val="00DD22F1"/>
    <w:rsid w:val="00DD2F98"/>
    <w:rsid w:val="00DE1BA2"/>
    <w:rsid w:val="00DE41EB"/>
    <w:rsid w:val="00DE4FBB"/>
    <w:rsid w:val="00DF061F"/>
    <w:rsid w:val="00DF368B"/>
    <w:rsid w:val="00E00AC6"/>
    <w:rsid w:val="00E11253"/>
    <w:rsid w:val="00E15D8D"/>
    <w:rsid w:val="00E15F46"/>
    <w:rsid w:val="00E21486"/>
    <w:rsid w:val="00E246E3"/>
    <w:rsid w:val="00E27C67"/>
    <w:rsid w:val="00E416DC"/>
    <w:rsid w:val="00E41F42"/>
    <w:rsid w:val="00E464CD"/>
    <w:rsid w:val="00E50EC7"/>
    <w:rsid w:val="00E51A2E"/>
    <w:rsid w:val="00E51B18"/>
    <w:rsid w:val="00E52166"/>
    <w:rsid w:val="00E525C1"/>
    <w:rsid w:val="00E54813"/>
    <w:rsid w:val="00E54CD2"/>
    <w:rsid w:val="00E56556"/>
    <w:rsid w:val="00E6256D"/>
    <w:rsid w:val="00E62AD2"/>
    <w:rsid w:val="00E62F3F"/>
    <w:rsid w:val="00E774C9"/>
    <w:rsid w:val="00E80999"/>
    <w:rsid w:val="00E81E52"/>
    <w:rsid w:val="00E84E16"/>
    <w:rsid w:val="00E86FC9"/>
    <w:rsid w:val="00E8741F"/>
    <w:rsid w:val="00E92FAD"/>
    <w:rsid w:val="00E9471C"/>
    <w:rsid w:val="00EA179D"/>
    <w:rsid w:val="00EA1D34"/>
    <w:rsid w:val="00EA4AC7"/>
    <w:rsid w:val="00EB0ECF"/>
    <w:rsid w:val="00EB148B"/>
    <w:rsid w:val="00EB3270"/>
    <w:rsid w:val="00EBC793"/>
    <w:rsid w:val="00EC0165"/>
    <w:rsid w:val="00EC2603"/>
    <w:rsid w:val="00EC2CE8"/>
    <w:rsid w:val="00EC3120"/>
    <w:rsid w:val="00EC5B1C"/>
    <w:rsid w:val="00EC7157"/>
    <w:rsid w:val="00ED2076"/>
    <w:rsid w:val="00ED49B2"/>
    <w:rsid w:val="00EE6403"/>
    <w:rsid w:val="00EE687B"/>
    <w:rsid w:val="00EF1003"/>
    <w:rsid w:val="00EF271F"/>
    <w:rsid w:val="00EF33BE"/>
    <w:rsid w:val="00EF36D0"/>
    <w:rsid w:val="00EF3B17"/>
    <w:rsid w:val="00EF3EDF"/>
    <w:rsid w:val="00EF3F36"/>
    <w:rsid w:val="00EF4358"/>
    <w:rsid w:val="00F044CD"/>
    <w:rsid w:val="00F0648C"/>
    <w:rsid w:val="00F114AE"/>
    <w:rsid w:val="00F1183E"/>
    <w:rsid w:val="00F1191D"/>
    <w:rsid w:val="00F12C1E"/>
    <w:rsid w:val="00F15C29"/>
    <w:rsid w:val="00F15E61"/>
    <w:rsid w:val="00F203D8"/>
    <w:rsid w:val="00F25731"/>
    <w:rsid w:val="00F32BB1"/>
    <w:rsid w:val="00F4097E"/>
    <w:rsid w:val="00F41697"/>
    <w:rsid w:val="00F45EE3"/>
    <w:rsid w:val="00F50A42"/>
    <w:rsid w:val="00F523D5"/>
    <w:rsid w:val="00F53DEC"/>
    <w:rsid w:val="00F55DF6"/>
    <w:rsid w:val="00F67007"/>
    <w:rsid w:val="00F730DB"/>
    <w:rsid w:val="00F746B0"/>
    <w:rsid w:val="00F8008D"/>
    <w:rsid w:val="00F827F6"/>
    <w:rsid w:val="00F87B18"/>
    <w:rsid w:val="00F9029E"/>
    <w:rsid w:val="00F93053"/>
    <w:rsid w:val="00F93A14"/>
    <w:rsid w:val="00FA09BD"/>
    <w:rsid w:val="00FA0EB1"/>
    <w:rsid w:val="00FA76D2"/>
    <w:rsid w:val="00FB13D1"/>
    <w:rsid w:val="00FC29EC"/>
    <w:rsid w:val="00FC2C12"/>
    <w:rsid w:val="00FC382B"/>
    <w:rsid w:val="00FC5600"/>
    <w:rsid w:val="00FD02CB"/>
    <w:rsid w:val="00FD093F"/>
    <w:rsid w:val="00FD10C6"/>
    <w:rsid w:val="00FD1498"/>
    <w:rsid w:val="00FE2405"/>
    <w:rsid w:val="00FE3C17"/>
    <w:rsid w:val="00FE5AA9"/>
    <w:rsid w:val="0189ED1F"/>
    <w:rsid w:val="02510425"/>
    <w:rsid w:val="02FE09C1"/>
    <w:rsid w:val="035AA133"/>
    <w:rsid w:val="051C480B"/>
    <w:rsid w:val="0567CD68"/>
    <w:rsid w:val="058407F9"/>
    <w:rsid w:val="058EF8F7"/>
    <w:rsid w:val="06132A9F"/>
    <w:rsid w:val="06BA2B82"/>
    <w:rsid w:val="06E5A577"/>
    <w:rsid w:val="07039DC9"/>
    <w:rsid w:val="072123C1"/>
    <w:rsid w:val="074BBBE6"/>
    <w:rsid w:val="08F93758"/>
    <w:rsid w:val="09CF4FD6"/>
    <w:rsid w:val="0AA34F10"/>
    <w:rsid w:val="0BA7CAEB"/>
    <w:rsid w:val="0BC13746"/>
    <w:rsid w:val="0D4AB897"/>
    <w:rsid w:val="10735F60"/>
    <w:rsid w:val="1286F141"/>
    <w:rsid w:val="12945D7E"/>
    <w:rsid w:val="135E1CA8"/>
    <w:rsid w:val="163D8DE7"/>
    <w:rsid w:val="1646F71B"/>
    <w:rsid w:val="1857363A"/>
    <w:rsid w:val="1B015D49"/>
    <w:rsid w:val="1D852EE8"/>
    <w:rsid w:val="1D890317"/>
    <w:rsid w:val="1E2C23EA"/>
    <w:rsid w:val="1EF5A04F"/>
    <w:rsid w:val="1F549381"/>
    <w:rsid w:val="2118C4D3"/>
    <w:rsid w:val="21BAC858"/>
    <w:rsid w:val="25C8D32C"/>
    <w:rsid w:val="2602C0DD"/>
    <w:rsid w:val="264C0989"/>
    <w:rsid w:val="27A8C24E"/>
    <w:rsid w:val="2A7C1AF5"/>
    <w:rsid w:val="2ABE1C8C"/>
    <w:rsid w:val="2AD4BBAB"/>
    <w:rsid w:val="2C136267"/>
    <w:rsid w:val="2C6A9CD2"/>
    <w:rsid w:val="2C77B369"/>
    <w:rsid w:val="2D78B524"/>
    <w:rsid w:val="2E1B65BD"/>
    <w:rsid w:val="2FD9B75F"/>
    <w:rsid w:val="309A604A"/>
    <w:rsid w:val="30FCB6C8"/>
    <w:rsid w:val="3151EC41"/>
    <w:rsid w:val="3270D19C"/>
    <w:rsid w:val="334D329A"/>
    <w:rsid w:val="34E902FB"/>
    <w:rsid w:val="357FD592"/>
    <w:rsid w:val="35DC10F8"/>
    <w:rsid w:val="371BA5F3"/>
    <w:rsid w:val="3799D71D"/>
    <w:rsid w:val="38484AF9"/>
    <w:rsid w:val="3897905C"/>
    <w:rsid w:val="38ED52E3"/>
    <w:rsid w:val="39CC10C6"/>
    <w:rsid w:val="39FB0D89"/>
    <w:rsid w:val="3A9D30DD"/>
    <w:rsid w:val="3C68201A"/>
    <w:rsid w:val="3D9AE5E1"/>
    <w:rsid w:val="3E12BBB5"/>
    <w:rsid w:val="3E24E9E8"/>
    <w:rsid w:val="3EADA34F"/>
    <w:rsid w:val="3F19DDB7"/>
    <w:rsid w:val="3FEBBEE9"/>
    <w:rsid w:val="40C11CDB"/>
    <w:rsid w:val="40FCBE85"/>
    <w:rsid w:val="4172B78D"/>
    <w:rsid w:val="432DA20E"/>
    <w:rsid w:val="442FF5E6"/>
    <w:rsid w:val="4507144B"/>
    <w:rsid w:val="48FB5751"/>
    <w:rsid w:val="4AF6EFC5"/>
    <w:rsid w:val="4CAC2AB9"/>
    <w:rsid w:val="4CB55C15"/>
    <w:rsid w:val="4D8FD06A"/>
    <w:rsid w:val="4E38B3F7"/>
    <w:rsid w:val="4F153CE3"/>
    <w:rsid w:val="50E61F78"/>
    <w:rsid w:val="51D45C7C"/>
    <w:rsid w:val="52E8D94D"/>
    <w:rsid w:val="5382E878"/>
    <w:rsid w:val="56544C12"/>
    <w:rsid w:val="577A0907"/>
    <w:rsid w:val="58DED14D"/>
    <w:rsid w:val="59DB45C2"/>
    <w:rsid w:val="5BA3E626"/>
    <w:rsid w:val="5BF03F54"/>
    <w:rsid w:val="5DA488D6"/>
    <w:rsid w:val="5DACC702"/>
    <w:rsid w:val="5FB870DE"/>
    <w:rsid w:val="63109E68"/>
    <w:rsid w:val="638650A7"/>
    <w:rsid w:val="63EF2E12"/>
    <w:rsid w:val="63EFE853"/>
    <w:rsid w:val="668247CB"/>
    <w:rsid w:val="677806DF"/>
    <w:rsid w:val="67988BFF"/>
    <w:rsid w:val="690DEAA3"/>
    <w:rsid w:val="6A14A941"/>
    <w:rsid w:val="6A873851"/>
    <w:rsid w:val="6C509F1E"/>
    <w:rsid w:val="6CF91B68"/>
    <w:rsid w:val="6D2D32ED"/>
    <w:rsid w:val="6D57D28F"/>
    <w:rsid w:val="6DAFFC93"/>
    <w:rsid w:val="6F6C7D35"/>
    <w:rsid w:val="708ABBE5"/>
    <w:rsid w:val="7116D179"/>
    <w:rsid w:val="7139AF08"/>
    <w:rsid w:val="714503E3"/>
    <w:rsid w:val="71E908EC"/>
    <w:rsid w:val="72031CFC"/>
    <w:rsid w:val="722B43B2"/>
    <w:rsid w:val="72F9F79C"/>
    <w:rsid w:val="7399B948"/>
    <w:rsid w:val="73D5AAD4"/>
    <w:rsid w:val="740E6D01"/>
    <w:rsid w:val="75EAB8B2"/>
    <w:rsid w:val="7612DF68"/>
    <w:rsid w:val="761A8E8A"/>
    <w:rsid w:val="773A0988"/>
    <w:rsid w:val="77AEAFC9"/>
    <w:rsid w:val="7802B86E"/>
    <w:rsid w:val="7895142B"/>
    <w:rsid w:val="789A8536"/>
    <w:rsid w:val="7AB23A40"/>
    <w:rsid w:val="7BFE1CC3"/>
    <w:rsid w:val="7D67ACAB"/>
    <w:rsid w:val="7F557613"/>
    <w:rsid w:val="7FE3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1FE87A9"/>
  <w15:docId w15:val="{E8E41D67-029E-4C78-B34C-D6F468C6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36AC5"/>
  </w:style>
  <w:style w:type="paragraph" w:styleId="Nagwek1">
    <w:name w:val="heading 1"/>
    <w:basedOn w:val="Normalny"/>
    <w:next w:val="Normalny"/>
    <w:link w:val="Nagwek1Znak"/>
    <w:qFormat/>
    <w:rsid w:val="00A77260"/>
    <w:pPr>
      <w:keepNext/>
      <w:keepLines/>
      <w:spacing w:before="240" w:after="240" w:line="300" w:lineRule="auto"/>
      <w:jc w:val="center"/>
      <w:outlineLvl w:val="0"/>
    </w:pPr>
    <w:rPr>
      <w:rFonts w:asciiTheme="minorHAnsi" w:eastAsiaTheme="majorEastAsia" w:hAnsiTheme="minorHAnsi" w:cstheme="minorHAnsi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AE3616"/>
    <w:pPr>
      <w:keepNext/>
      <w:keepLines/>
      <w:spacing w:after="240" w:line="300" w:lineRule="auto"/>
      <w:jc w:val="center"/>
      <w:outlineLvl w:val="1"/>
    </w:pPr>
    <w:rPr>
      <w:rFonts w:asciiTheme="minorHAnsi" w:eastAsiaTheme="majorEastAsia" w:hAnsiTheme="minorHAnsi" w:cstheme="minorHAns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7041C"/>
    <w:rPr>
      <w:rFonts w:ascii="Courier New" w:hAnsi="Courier New"/>
      <w:sz w:val="24"/>
    </w:rPr>
  </w:style>
  <w:style w:type="paragraph" w:styleId="Legenda">
    <w:name w:val="caption"/>
    <w:basedOn w:val="Normalny"/>
    <w:next w:val="Normalny"/>
    <w:qFormat/>
    <w:rsid w:val="0007041C"/>
    <w:rPr>
      <w:rFonts w:ascii="Courier New" w:hAnsi="Courier New"/>
      <w:b/>
      <w:sz w:val="24"/>
    </w:rPr>
  </w:style>
  <w:style w:type="paragraph" w:styleId="Tekstpodstawowywcity">
    <w:name w:val="Body Text Indent"/>
    <w:basedOn w:val="Normalny"/>
    <w:rsid w:val="006E2439"/>
    <w:pPr>
      <w:spacing w:after="120"/>
      <w:ind w:left="283"/>
    </w:pPr>
  </w:style>
  <w:style w:type="paragraph" w:customStyle="1" w:styleId="Mapadokumentu1">
    <w:name w:val="Mapa dokumentu1"/>
    <w:basedOn w:val="Normalny"/>
    <w:semiHidden/>
    <w:rsid w:val="00F9029E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AF313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AF3135"/>
  </w:style>
  <w:style w:type="character" w:styleId="Odwoanieprzypisudolnego">
    <w:name w:val="footnote reference"/>
    <w:semiHidden/>
    <w:rsid w:val="00AF313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63E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D261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D261D"/>
  </w:style>
  <w:style w:type="character" w:styleId="Hipercze">
    <w:name w:val="Hyperlink"/>
    <w:uiPriority w:val="99"/>
    <w:rsid w:val="001C6B7C"/>
    <w:rPr>
      <w:color w:val="0000FF"/>
      <w:u w:val="single"/>
    </w:rPr>
  </w:style>
  <w:style w:type="character" w:customStyle="1" w:styleId="TekstpodstawowyZnak">
    <w:name w:val="Tekst podstawowy Znak"/>
    <w:link w:val="Tekstpodstawowy"/>
    <w:rsid w:val="001E1FCF"/>
    <w:rPr>
      <w:rFonts w:ascii="Courier New" w:hAnsi="Courier New"/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2F91"/>
  </w:style>
  <w:style w:type="paragraph" w:styleId="Bezodstpw">
    <w:name w:val="No Spacing"/>
    <w:qFormat/>
    <w:rsid w:val="00CF2F91"/>
    <w:pPr>
      <w:ind w:firstLine="425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CF2F91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E51A2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D675F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675F5"/>
  </w:style>
  <w:style w:type="character" w:customStyle="1" w:styleId="TekstkomentarzaZnak">
    <w:name w:val="Tekst komentarza Znak"/>
    <w:basedOn w:val="Domylnaczcionkaakapitu"/>
    <w:link w:val="Tekstkomentarza"/>
    <w:semiHidden/>
    <w:rsid w:val="00D675F5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675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675F5"/>
    <w:rPr>
      <w:b/>
      <w:bCs/>
    </w:rPr>
  </w:style>
  <w:style w:type="numbering" w:customStyle="1" w:styleId="paragraf">
    <w:name w:val="paragraf"/>
    <w:basedOn w:val="Bezlisty"/>
    <w:uiPriority w:val="99"/>
    <w:rsid w:val="007502BB"/>
    <w:pPr>
      <w:numPr>
        <w:numId w:val="2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3E4683"/>
  </w:style>
  <w:style w:type="character" w:customStyle="1" w:styleId="Nagwek1Znak">
    <w:name w:val="Nagłówek 1 Znak"/>
    <w:basedOn w:val="Domylnaczcionkaakapitu"/>
    <w:link w:val="Nagwek1"/>
    <w:rsid w:val="00A77260"/>
    <w:rPr>
      <w:rFonts w:asciiTheme="minorHAnsi" w:eastAsiaTheme="majorEastAsia" w:hAnsiTheme="minorHAnsi" w:cstheme="minorHAns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AE3616"/>
    <w:rPr>
      <w:rFonts w:asciiTheme="minorHAnsi" w:eastAsiaTheme="majorEastAsia" w:hAnsiTheme="minorHAnsi" w:cstheme="minorHAnsi"/>
      <w:b/>
      <w:bCs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91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2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7" ma:contentTypeDescription="Utwórz nowy dokument." ma:contentTypeScope="" ma:versionID="81f9b3f6adf987894214246f225e7e11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3e71c0b210a7ed92d24dc4e7fa3e062a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8b50379-7d92-481a-8c1c-ee6de3eb9fa6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8C293-FE6B-4C19-AA5A-F2E407137658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BC135537-F598-4B40-A1C7-0EAAED799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751D15-EF40-4256-84E5-D32BCDA31C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5FC7D6-3DDD-4015-8084-C5FE09F65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1508</Words>
  <Characters>9990</Characters>
  <Application>Microsoft Office Word</Application>
  <DocSecurity>0</DocSecurity>
  <Lines>83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organizacji i trybu pracy komisji przetargowej</vt:lpstr>
    </vt:vector>
  </TitlesOfParts>
  <Company>UZP</Company>
  <LinksUpToDate>false</LinksUpToDate>
  <CharactersWithSpaces>11476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organizacji i trybu pracy komisji przetargowej</dc:title>
  <dc:creator>Jerka Alicja</dc:creator>
  <cp:lastModifiedBy>Kawałowska-Szumańska Anna</cp:lastModifiedBy>
  <cp:revision>32</cp:revision>
  <cp:lastPrinted>2020-12-09T10:18:00Z</cp:lastPrinted>
  <dcterms:created xsi:type="dcterms:W3CDTF">2021-12-28T11:22:00Z</dcterms:created>
  <dcterms:modified xsi:type="dcterms:W3CDTF">2026-02-09T13:01:00Z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